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FF" w:rsidRPr="00C45E8A" w:rsidRDefault="00C45E8A" w:rsidP="00C45E8A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28"/>
          <w:lang w:val="uk-UA"/>
        </w:rPr>
        <w:t>Консультація від столичної юстиції: як оформити д</w:t>
      </w:r>
      <w:r w:rsidRPr="00C45E8A">
        <w:rPr>
          <w:rFonts w:ascii="Times New Roman" w:hAnsi="Times New Roman" w:cs="Times New Roman"/>
          <w:b/>
          <w:sz w:val="32"/>
          <w:szCs w:val="28"/>
          <w:lang w:val="uk-UA"/>
        </w:rPr>
        <w:t xml:space="preserve">оговір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оренди</w:t>
      </w:r>
      <w:r w:rsidRPr="00C45E8A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земельної ділянки?</w:t>
      </w:r>
    </w:p>
    <w:bookmarkEnd w:id="0"/>
    <w:p w:rsidR="00C45E8A" w:rsidRPr="00C45E8A" w:rsidRDefault="00C45E8A" w:rsidP="00C45E8A">
      <w:pPr>
        <w:jc w:val="both"/>
        <w:rPr>
          <w:rFonts w:ascii="Times New Roman" w:hAnsi="Times New Roman" w:cs="Times New Roman"/>
          <w:sz w:val="28"/>
          <w:szCs w:val="28"/>
        </w:rPr>
      </w:pPr>
      <w:r w:rsidRPr="00C45E8A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посвідчується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договором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укладається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орендарем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посвідчений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нотаріально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>.</w:t>
      </w:r>
    </w:p>
    <w:p w:rsidR="00C45E8A" w:rsidRPr="00C45E8A" w:rsidRDefault="00C45E8A" w:rsidP="00C45E8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E8A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C45E8A">
        <w:rPr>
          <w:rFonts w:ascii="Times New Roman" w:hAnsi="Times New Roman" w:cs="Times New Roman"/>
          <w:bCs/>
          <w:sz w:val="28"/>
          <w:szCs w:val="28"/>
        </w:rPr>
        <w:t xml:space="preserve"> треба </w:t>
      </w:r>
      <w:proofErr w:type="spellStart"/>
      <w:r w:rsidRPr="00C45E8A">
        <w:rPr>
          <w:rFonts w:ascii="Times New Roman" w:hAnsi="Times New Roman" w:cs="Times New Roman"/>
          <w:bCs/>
          <w:sz w:val="28"/>
          <w:szCs w:val="28"/>
        </w:rPr>
        <w:t>вказувати</w:t>
      </w:r>
      <w:proofErr w:type="spellEnd"/>
      <w:r w:rsidRPr="00C45E8A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C45E8A">
        <w:rPr>
          <w:rFonts w:ascii="Times New Roman" w:hAnsi="Times New Roman" w:cs="Times New Roman"/>
          <w:bCs/>
          <w:sz w:val="28"/>
          <w:szCs w:val="28"/>
        </w:rPr>
        <w:t>договорі</w:t>
      </w:r>
      <w:proofErr w:type="spellEnd"/>
      <w:r w:rsidRPr="00C45E8A">
        <w:rPr>
          <w:rFonts w:ascii="Times New Roman" w:hAnsi="Times New Roman" w:cs="Times New Roman"/>
          <w:bCs/>
          <w:sz w:val="28"/>
          <w:szCs w:val="28"/>
        </w:rPr>
        <w:t>?</w:t>
      </w:r>
    </w:p>
    <w:p w:rsidR="00C45E8A" w:rsidRPr="00C45E8A" w:rsidRDefault="00C45E8A" w:rsidP="00C45E8A">
      <w:pPr>
        <w:jc w:val="both"/>
        <w:rPr>
          <w:rFonts w:ascii="Times New Roman" w:hAnsi="Times New Roman" w:cs="Times New Roman"/>
          <w:sz w:val="28"/>
          <w:szCs w:val="28"/>
        </w:rPr>
      </w:pPr>
      <w:r w:rsidRPr="00C45E8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міститися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про:</w:t>
      </w:r>
    </w:p>
    <w:p w:rsidR="00C45E8A" w:rsidRPr="00C45E8A" w:rsidRDefault="00C45E8A" w:rsidP="00C45E8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5E8A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proofErr w:type="gram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номер,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>);</w:t>
      </w:r>
    </w:p>
    <w:p w:rsidR="00C45E8A" w:rsidRPr="00C45E8A" w:rsidRDefault="00C45E8A" w:rsidP="00C45E8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E8A">
        <w:rPr>
          <w:rFonts w:ascii="Times New Roman" w:hAnsi="Times New Roman" w:cs="Times New Roman"/>
          <w:sz w:val="28"/>
          <w:szCs w:val="28"/>
        </w:rPr>
        <w:t>строк</w:t>
      </w:r>
      <w:proofErr w:type="gram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>;</w:t>
      </w:r>
    </w:p>
    <w:p w:rsidR="00C45E8A" w:rsidRPr="00C45E8A" w:rsidRDefault="00C45E8A" w:rsidP="00C45E8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5E8A">
        <w:rPr>
          <w:rFonts w:ascii="Times New Roman" w:hAnsi="Times New Roman" w:cs="Times New Roman"/>
          <w:sz w:val="28"/>
          <w:szCs w:val="28"/>
        </w:rPr>
        <w:t>орендну</w:t>
      </w:r>
      <w:proofErr w:type="spellEnd"/>
      <w:proofErr w:type="gramEnd"/>
      <w:r w:rsidRPr="00C45E8A">
        <w:rPr>
          <w:rFonts w:ascii="Times New Roman" w:hAnsi="Times New Roman" w:cs="Times New Roman"/>
          <w:sz w:val="28"/>
          <w:szCs w:val="28"/>
        </w:rPr>
        <w:t xml:space="preserve"> плату (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індексація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строків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, порядку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і перегляду,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несплату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>).</w:t>
      </w:r>
    </w:p>
    <w:p w:rsidR="00C45E8A" w:rsidRPr="00C45E8A" w:rsidRDefault="00C45E8A" w:rsidP="00C45E8A">
      <w:pPr>
        <w:jc w:val="both"/>
        <w:rPr>
          <w:rFonts w:ascii="Times New Roman" w:hAnsi="Times New Roman" w:cs="Times New Roman"/>
          <w:sz w:val="28"/>
          <w:szCs w:val="28"/>
        </w:rPr>
      </w:pPr>
      <w:r w:rsidRPr="00C45E8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зазначатися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>.</w:t>
      </w:r>
    </w:p>
    <w:p w:rsidR="00C45E8A" w:rsidRPr="00C45E8A" w:rsidRDefault="00C45E8A" w:rsidP="00C45E8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E8A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C45E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bCs/>
          <w:sz w:val="28"/>
          <w:szCs w:val="28"/>
        </w:rPr>
        <w:t>робити</w:t>
      </w:r>
      <w:proofErr w:type="spellEnd"/>
      <w:r w:rsidRPr="00C45E8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45E8A">
        <w:rPr>
          <w:rFonts w:ascii="Times New Roman" w:hAnsi="Times New Roman" w:cs="Times New Roman"/>
          <w:bCs/>
          <w:sz w:val="28"/>
          <w:szCs w:val="28"/>
        </w:rPr>
        <w:t>якщо</w:t>
      </w:r>
      <w:proofErr w:type="spellEnd"/>
      <w:r w:rsidRPr="00C45E8A">
        <w:rPr>
          <w:rFonts w:ascii="Times New Roman" w:hAnsi="Times New Roman" w:cs="Times New Roman"/>
          <w:bCs/>
          <w:sz w:val="28"/>
          <w:szCs w:val="28"/>
        </w:rPr>
        <w:t xml:space="preserve"> кадастрового номера на </w:t>
      </w:r>
      <w:proofErr w:type="spellStart"/>
      <w:r w:rsidRPr="00C45E8A">
        <w:rPr>
          <w:rFonts w:ascii="Times New Roman" w:hAnsi="Times New Roman" w:cs="Times New Roman"/>
          <w:bCs/>
          <w:sz w:val="28"/>
          <w:szCs w:val="28"/>
        </w:rPr>
        <w:t>документі</w:t>
      </w:r>
      <w:proofErr w:type="spellEnd"/>
      <w:r w:rsidRPr="00C45E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bCs/>
          <w:sz w:val="28"/>
          <w:szCs w:val="28"/>
        </w:rPr>
        <w:t>немає</w:t>
      </w:r>
      <w:proofErr w:type="spellEnd"/>
      <w:r w:rsidRPr="00C45E8A">
        <w:rPr>
          <w:rFonts w:ascii="Times New Roman" w:hAnsi="Times New Roman" w:cs="Times New Roman"/>
          <w:bCs/>
          <w:sz w:val="28"/>
          <w:szCs w:val="28"/>
        </w:rPr>
        <w:t>?</w:t>
      </w:r>
    </w:p>
    <w:p w:rsidR="00C45E8A" w:rsidRPr="00C45E8A" w:rsidRDefault="00C45E8A" w:rsidP="00C45E8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акт на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присвоєного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кадастрового номеру,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спеціалізованого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>.</w:t>
      </w:r>
    </w:p>
    <w:p w:rsidR="00C45E8A" w:rsidRPr="00C45E8A" w:rsidRDefault="00C45E8A" w:rsidP="00C45E8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треба пройти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регіональному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підрозділі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в Державному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>.</w:t>
      </w:r>
    </w:p>
    <w:p w:rsidR="00C45E8A" w:rsidRPr="00C45E8A" w:rsidRDefault="00C45E8A" w:rsidP="00C45E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бути строки договору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>?</w:t>
      </w:r>
    </w:p>
    <w:p w:rsidR="00C45E8A" w:rsidRPr="00C45E8A" w:rsidRDefault="00C45E8A" w:rsidP="00C45E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Мінімальний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становить 7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максимальний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– 50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>.</w:t>
      </w:r>
    </w:p>
    <w:p w:rsidR="00C45E8A" w:rsidRDefault="00C45E8A" w:rsidP="00C45E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плати за землю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сума не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за 3%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8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45E8A">
        <w:rPr>
          <w:rFonts w:ascii="Times New Roman" w:hAnsi="Times New Roman" w:cs="Times New Roman"/>
          <w:sz w:val="28"/>
          <w:szCs w:val="28"/>
        </w:rPr>
        <w:t>.</w:t>
      </w:r>
    </w:p>
    <w:p w:rsidR="00C45E8A" w:rsidRPr="00C45E8A" w:rsidRDefault="00C45E8A" w:rsidP="00C45E8A">
      <w:pPr>
        <w:rPr>
          <w:rFonts w:ascii="Times New Roman" w:hAnsi="Times New Roman" w:cs="Times New Roman"/>
          <w:sz w:val="28"/>
          <w:szCs w:val="28"/>
        </w:rPr>
      </w:pPr>
    </w:p>
    <w:sectPr w:rsidR="00C45E8A" w:rsidRPr="00C4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3441C"/>
    <w:multiLevelType w:val="multilevel"/>
    <w:tmpl w:val="5AD6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8A"/>
    <w:rsid w:val="0045365A"/>
    <w:rsid w:val="00C45E8A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B1B1F-F4F8-434E-A25F-09028F18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2019-09-02T13:24:00Z</dcterms:created>
  <dcterms:modified xsi:type="dcterms:W3CDTF">2019-09-02T13:28:00Z</dcterms:modified>
</cp:coreProperties>
</file>