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BE" w:rsidRPr="00EA4DBE" w:rsidRDefault="00EA4DBE" w:rsidP="00EA4DBE">
      <w:pPr>
        <w:pStyle w:val="rtecenter"/>
        <w:shd w:val="clear" w:color="auto" w:fill="FFFFFF"/>
        <w:spacing w:before="0" w:beforeAutospacing="0" w:after="0" w:afterAutospacing="0"/>
        <w:ind w:firstLine="567"/>
        <w:jc w:val="center"/>
        <w:rPr>
          <w:color w:val="000000"/>
          <w:sz w:val="28"/>
          <w:szCs w:val="28"/>
        </w:rPr>
      </w:pPr>
      <w:r>
        <w:rPr>
          <w:rStyle w:val="a3"/>
          <w:color w:val="000000"/>
          <w:sz w:val="28"/>
          <w:szCs w:val="28"/>
        </w:rPr>
        <w:t>Державна реєстрація</w:t>
      </w:r>
      <w:r w:rsidRPr="00EA4DBE">
        <w:rPr>
          <w:rStyle w:val="a3"/>
          <w:color w:val="000000"/>
          <w:sz w:val="28"/>
          <w:szCs w:val="28"/>
        </w:rPr>
        <w:t xml:space="preserve"> актів цивільного стану за заявами,</w:t>
      </w:r>
    </w:p>
    <w:p w:rsidR="00EA4DBE" w:rsidRPr="00EA4DBE" w:rsidRDefault="00EA4DBE" w:rsidP="00EA4DBE">
      <w:pPr>
        <w:pStyle w:val="rtecenter"/>
        <w:shd w:val="clear" w:color="auto" w:fill="FFFFFF"/>
        <w:spacing w:before="0" w:beforeAutospacing="0" w:after="0" w:afterAutospacing="0"/>
        <w:ind w:firstLine="567"/>
        <w:jc w:val="center"/>
        <w:rPr>
          <w:color w:val="000000"/>
          <w:sz w:val="28"/>
          <w:szCs w:val="28"/>
        </w:rPr>
      </w:pPr>
      <w:r w:rsidRPr="00EA4DBE">
        <w:rPr>
          <w:rStyle w:val="a3"/>
          <w:color w:val="000000"/>
          <w:sz w:val="28"/>
          <w:szCs w:val="28"/>
        </w:rPr>
        <w:t>поданими через центри надання адміністративних послуг</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Державна реєстрація актів цивільного стану може проводитися за заявою заявника шляхом звернення до центру надання адміністративних послуг.</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У разі подання заяви та документів, необхідних для державної реєстрації актів цивільного стану, до центру надання адміністративних послуг адміністратор такого центру вчиняє усі дії щодо роз’яснення умов та порядку проведення державної реєстрації актів цивільного стану, прийняття відповідних документів, які передбачені цими Правилами та здійснення яких покладається на працівника органу державної реєстрації актів цивільного стану.</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Адміністратор центру надання адміністративних послуг за допомогою програмних засобів ведення Державного реєстру актів цивільного стану громадян формує та реєструє заяву, на якій заявник за умови відсутності зауважень до відомостей, зазначених у ній, проставляє власний підпис.</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 xml:space="preserve">Під час формування та реєстрації заяви адміністратор центру надання адміністративних послуг встановлює особу заявника на підставі </w:t>
      </w:r>
      <w:r w:rsidR="00B1360B">
        <w:rPr>
          <w:color w:val="000000"/>
          <w:sz w:val="28"/>
          <w:szCs w:val="28"/>
        </w:rPr>
        <w:t>відповідних документів.</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Якщо документи, що подаються для державної реєстрації актів цивільного стану, складені іноземною мовою, до заяви обов’язково додаються переклад їх тексту українською мовою, а також копії паспортного документа іноземця, посвідки на постійне чи тимчасове проживання або іншого документа, що підтверджує законність перебування іноземця чи особи без громадянства на території України, засвідчені в установленому порядку.</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У разі подання заяви про державну реєстрацію смерті до неї за наявності додаються паспорт громадянина України, паспортний документ іноземця або документ, що посвідчує особу без громадянства померлого, а також військово-облікові та пільгові документи.</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У разі подання заяви та документів, необхідних для державної реєстрації шлюбу, до центру надання адміністративних послуг адміністратор такого центру з додержанням вимог, передбачених статтею 32 Сімейного кодексу України, призначає з використанням програмних засобів ведення Державного реєстру актів цивільного стану громадян та з урахуванням побажань наречених день та час державної реєстрації шлюбу.</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Центр надання адміністративних послуг забезпечує передачу заяви та документів, необхідних для державної реєстрації актів цивільного стану, до відділу державної реєстрації актів цивільного стану в межах відповідної адміністративно-територіальної одиниці на розгляд та зберігання.</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Заява про державну реєстрацію народження або смерті та документи, необхідні для такої державної реєстрації, передаються до відповідного відділу державної реєстрації актів цивільного стану в день звернення заявника або не пізніше наступного робочого дня у разі їх отримання поза робочим часом відділу.</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Відділ державної реєстрації актів цивільного стану невідкладно в день отримання заяви від центру надання адміністративних послуг обліковує її у відповідному журналі прийому заяв, де здійснює відмітку про подання такої заяви через центр надання адміністративних послуг.</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lastRenderedPageBreak/>
        <w:t>Перебіг строку у разі подання заяви про державну реєстрацію актів цивільного стану через центр надання адміністративних послуг починається з дня реєстрації такої заяви адміністратором відповідного центру в Державному реєстрі актів цивільного стану громадян.</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Державна реєстрація актів цивільного стану, видача відповідного свідоцтва та у випадках, передбачених цими Правилами, витягу з Державного реєстру актів цивільного стану громадян проводиться відділом державної реєстрації актів цивільного стану відповідно до законодавства.</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У разі подання документів через центр надання адміністративних послуг отримання свідоцтва про народження, смерть, письмової відмови в проведенні державної реєстрації акту цивільного стану, висновку про надання дозволу на зміну імені чи про відмову у зміні імені здійснюється в центрі надання адміністративних послуг, через який подано відповідну заяву.</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Центр надання адміністративних послуг забезпечує отримання відповідних документів не пізніше наступного робочого дня з дня державної реєстрації акту цивільного стану чи прийняття відділом державної реєстрації актів цивільного стану рішення про відмову в проведенні такої реєстрації або складання висновку про надання дозволу на зміну імені чи про відмову у зміні імені.</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У випадку, передбаченому абзацом другим цього пункту, відділ державної реєстрації актів цивільного стану на підставі акта приймання-передавання передає оформлене ним свідоцтво чи письмову відмову в проведенні державної реєстрації акту цивільного стану або висновок про надання дозволу на зміну імені чи про відмову у зміні імені уповноваженій особі центру надання адміністративних послуг для подальшого вручення заявнику. Разом із свідоцтвом про народження, смерть також передається 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витяг з Державного реєстру актів цивільного стану громадян про смерть для отримання допомоги на поховання.</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Працівник відділу державної реєстрації актів цивільного стану у графі «Для відміток» актового запису про народження, смерть проставляє відмітку про проведення такої реєстрації без присутності заявника та отримання свідоцтва, витягу через центр надання адміністративних послуг.</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У разі неотримання заявником свідоцтва, витягу чи письмової відмови в проведенні державної реєстрації акту цивільного стану або висновку про надання дозволу на зміну імені чи про відмову у зміні імені протягом одного місяця з дня їх надходження до центру надання адміністративних послуг вони повертаються на підставі акта приймання-передавання до відповідного відділу державної реєстрації актів цивільного стану для зберігання та подальшої видачі заявнику відділом державної реєстрації актів цивільного стану.</w:t>
      </w:r>
    </w:p>
    <w:p w:rsidR="00EA4DBE" w:rsidRPr="00EA4DBE" w:rsidRDefault="00EA4DBE" w:rsidP="00EA4DBE">
      <w:pPr>
        <w:pStyle w:val="rtejustify"/>
        <w:shd w:val="clear" w:color="auto" w:fill="FFFFFF"/>
        <w:spacing w:before="0" w:beforeAutospacing="0" w:after="0" w:afterAutospacing="0"/>
        <w:ind w:firstLine="567"/>
        <w:jc w:val="both"/>
        <w:rPr>
          <w:color w:val="000000"/>
          <w:sz w:val="28"/>
          <w:szCs w:val="28"/>
        </w:rPr>
      </w:pPr>
      <w:r w:rsidRPr="00EA4DBE">
        <w:rPr>
          <w:color w:val="000000"/>
          <w:sz w:val="28"/>
          <w:szCs w:val="28"/>
        </w:rPr>
        <w:t>Письмову відмову в проведенні державної реєстрації акту цивільного стану або висновок про надання дозволу на зміну імені чи про відмову у зміні імені відділ державної реєстрації актів цивільного стану надсилає заявнику не пізніше наступного робочого дня після її (його) повернення центром надання адміністративних послуг.</w:t>
      </w:r>
    </w:p>
    <w:p w:rsidR="00EA4DBE" w:rsidRPr="00EA4DBE" w:rsidRDefault="00EA4DBE" w:rsidP="00EA4DBE">
      <w:pPr>
        <w:spacing w:after="0" w:line="240" w:lineRule="auto"/>
        <w:ind w:firstLine="567"/>
        <w:rPr>
          <w:rFonts w:ascii="Times New Roman" w:hAnsi="Times New Roman" w:cs="Times New Roman"/>
          <w:sz w:val="24"/>
          <w:szCs w:val="24"/>
        </w:rPr>
      </w:pPr>
      <w:r w:rsidRPr="00EA4DBE">
        <w:rPr>
          <w:rFonts w:ascii="Times New Roman" w:hAnsi="Times New Roman" w:cs="Times New Roman"/>
          <w:sz w:val="24"/>
          <w:szCs w:val="24"/>
        </w:rPr>
        <w:t xml:space="preserve">Відділ державної реєстрації </w:t>
      </w:r>
    </w:p>
    <w:p w:rsidR="002518E6" w:rsidRPr="00EA4DBE" w:rsidRDefault="00EA4DBE" w:rsidP="00EA4DBE">
      <w:pPr>
        <w:spacing w:after="0" w:line="240" w:lineRule="auto"/>
        <w:ind w:firstLine="567"/>
        <w:rPr>
          <w:rFonts w:ascii="Times New Roman" w:hAnsi="Times New Roman" w:cs="Times New Roman"/>
          <w:sz w:val="24"/>
          <w:szCs w:val="24"/>
        </w:rPr>
      </w:pPr>
      <w:r w:rsidRPr="00EA4DBE">
        <w:rPr>
          <w:rFonts w:ascii="Times New Roman" w:hAnsi="Times New Roman" w:cs="Times New Roman"/>
          <w:sz w:val="24"/>
          <w:szCs w:val="24"/>
        </w:rPr>
        <w:t>актів цивільного стану</w:t>
      </w:r>
      <w:r>
        <w:rPr>
          <w:rFonts w:ascii="Times New Roman" w:hAnsi="Times New Roman" w:cs="Times New Roman"/>
          <w:sz w:val="24"/>
          <w:szCs w:val="24"/>
        </w:rPr>
        <w:t xml:space="preserve"> </w:t>
      </w:r>
      <w:r w:rsidRPr="00EA4DBE">
        <w:rPr>
          <w:rFonts w:ascii="Times New Roman" w:hAnsi="Times New Roman" w:cs="Times New Roman"/>
          <w:sz w:val="24"/>
          <w:szCs w:val="24"/>
        </w:rPr>
        <w:t>Головного територіального управління юстиції у місті Києві.</w:t>
      </w:r>
    </w:p>
    <w:sectPr w:rsidR="002518E6" w:rsidRPr="00EA4DBE" w:rsidSect="002518E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047" w:rsidRDefault="00A91047" w:rsidP="00EA4DBE">
      <w:pPr>
        <w:spacing w:after="0" w:line="240" w:lineRule="auto"/>
      </w:pPr>
      <w:r>
        <w:separator/>
      </w:r>
    </w:p>
  </w:endnote>
  <w:endnote w:type="continuationSeparator" w:id="1">
    <w:p w:rsidR="00A91047" w:rsidRDefault="00A91047" w:rsidP="00EA4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047" w:rsidRDefault="00A91047" w:rsidP="00EA4DBE">
      <w:pPr>
        <w:spacing w:after="0" w:line="240" w:lineRule="auto"/>
      </w:pPr>
      <w:r>
        <w:separator/>
      </w:r>
    </w:p>
  </w:footnote>
  <w:footnote w:type="continuationSeparator" w:id="1">
    <w:p w:rsidR="00A91047" w:rsidRDefault="00A91047" w:rsidP="00EA4D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4DBE"/>
    <w:rsid w:val="00016B33"/>
    <w:rsid w:val="000B3FD7"/>
    <w:rsid w:val="000C1200"/>
    <w:rsid w:val="00130361"/>
    <w:rsid w:val="001441F1"/>
    <w:rsid w:val="001550A4"/>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7F0842"/>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91047"/>
    <w:rsid w:val="00AC0532"/>
    <w:rsid w:val="00B1360B"/>
    <w:rsid w:val="00B706D9"/>
    <w:rsid w:val="00C310FC"/>
    <w:rsid w:val="00C8078A"/>
    <w:rsid w:val="00CC2DCC"/>
    <w:rsid w:val="00D03DB5"/>
    <w:rsid w:val="00D10F72"/>
    <w:rsid w:val="00D40A86"/>
    <w:rsid w:val="00DE6049"/>
    <w:rsid w:val="00E7118A"/>
    <w:rsid w:val="00EA4DBE"/>
    <w:rsid w:val="00EA7870"/>
    <w:rsid w:val="00EB50B4"/>
    <w:rsid w:val="00ED2DC3"/>
    <w:rsid w:val="00EF1E73"/>
    <w:rsid w:val="00F828A3"/>
    <w:rsid w:val="00F86266"/>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EA4D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EA4DBE"/>
    <w:rPr>
      <w:b/>
      <w:bCs/>
    </w:rPr>
  </w:style>
  <w:style w:type="paragraph" w:customStyle="1" w:styleId="rtejustify">
    <w:name w:val="rtejustify"/>
    <w:basedOn w:val="a"/>
    <w:rsid w:val="00EA4DB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semiHidden/>
    <w:unhideWhenUsed/>
    <w:rsid w:val="00EA4DBE"/>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EA4DBE"/>
  </w:style>
  <w:style w:type="paragraph" w:styleId="a6">
    <w:name w:val="footer"/>
    <w:basedOn w:val="a"/>
    <w:link w:val="a7"/>
    <w:uiPriority w:val="99"/>
    <w:semiHidden/>
    <w:unhideWhenUsed/>
    <w:rsid w:val="00EA4DBE"/>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EA4DBE"/>
  </w:style>
  <w:style w:type="character" w:styleId="a8">
    <w:name w:val="Emphasis"/>
    <w:basedOn w:val="a0"/>
    <w:uiPriority w:val="20"/>
    <w:qFormat/>
    <w:rsid w:val="00EA4DBE"/>
    <w:rPr>
      <w:i/>
      <w:iCs/>
    </w:rPr>
  </w:style>
</w:styles>
</file>

<file path=word/webSettings.xml><?xml version="1.0" encoding="utf-8"?>
<w:webSettings xmlns:r="http://schemas.openxmlformats.org/officeDocument/2006/relationships" xmlns:w="http://schemas.openxmlformats.org/wordprocessingml/2006/main">
  <w:divs>
    <w:div w:id="11879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4007</Words>
  <Characters>2285</Characters>
  <Application>Microsoft Office Word</Application>
  <DocSecurity>0</DocSecurity>
  <Lines>19</Lines>
  <Paragraphs>12</Paragraphs>
  <ScaleCrop>false</ScaleCrop>
  <Company>Krokoz™</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2019-09-04T06:29:00Z</dcterms:created>
  <dcterms:modified xsi:type="dcterms:W3CDTF">2019-09-04T07:25:00Z</dcterms:modified>
</cp:coreProperties>
</file>