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34" w:rsidRPr="00234A34" w:rsidRDefault="00234A34" w:rsidP="00234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4 поради, як вберегтись від рейдерства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За роки незалежності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в Україні шахраї придумали чимало схем, щоб відбирати чуже майно. Рейдери переоформлювали квартири, право на землю, паї селян.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Минулого тижня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після тривалого документування прокуратура Києва і СБУ провели спільну спецоперацію по затриманню злочинної групи, члени якої організували схему заволодіння нерухомим майном, що перебувало у державній, комунальній та приватній власності. Своїми діями </w:t>
      </w:r>
      <w:proofErr w:type="spellStart"/>
      <w:r w:rsidRPr="00234A34">
        <w:rPr>
          <w:rFonts w:ascii="Times New Roman" w:hAnsi="Times New Roman" w:cs="Times New Roman"/>
          <w:sz w:val="28"/>
          <w:szCs w:val="28"/>
          <w:lang w:val="uk-UA"/>
        </w:rPr>
        <w:t>спричилили</w:t>
      </w:r>
      <w:proofErr w:type="spellEnd"/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 збитки у 1,5 мільярди гривень.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У результаті спецоперації затримано 7 осіб (3 організатори та 4 виконавці), серед яких: двоє адвокатів та колишній державний посадовець. У їхніх схемах допомагали судді Донецької та Херсонської областей. Вилучені документи дозволяють в подальшому опрацювати і роль суддів в прийнятті потрібних рейдерам рішень.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Слідчі дії проводяться на території Києва, Київської області та міста Херсон із залученням близько 90 чоловік особового складу СБУ та прокуратури. Під час обшуків у фігурантів вилучено підроблені документи, штампи, печатки підприємств, грошові кошти та інші речові докази.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Яка відповідальність чекає на злочинців?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Статтею 255 Кримінального кодексу України передбачено, що створення злочинної організації з метою вчинення тяжкого чи особливо тяжкого злочину караються позбавленням волі на строк від п'яти до дванадцяти років.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Також відповідно до частини 4 статті 190, шахрайство, вчинене в особливо великих розмірах або організованою групою, - карається позбавленням волі на строк від 5 до 12 років з конфіскацією майна.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3FEF5" wp14:editId="2D18ECE0">
            <wp:extent cx="9525" cy="9525"/>
            <wp:effectExtent l="0" t="0" r="0" b="0"/>
            <wp:docPr id="2" name="Рисунок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Проте проблему краще попередити, а ніж справлятись із її наслідками. Тож,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чи є механізм захисту прав від рейдерства?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 поради, які </w:t>
      </w:r>
      <w:proofErr w:type="spellStart"/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допомогуть</w:t>
      </w:r>
      <w:proofErr w:type="spellEnd"/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вберегти підприємство від рейдерського захоплення: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1.     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відомостей про об'єкти нерухомого майна до державного реєстру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 — це допоможе застрахувати майно від відкриття розділу в державному реєстрі щодо підроблених документів;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2.     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вчасне оформлення та внесення записів до реєстру про речові права на земельні ділянки, на яких розташовані будівлі/споруди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 — це надасть можливість убезпечити нерухомість від захоплення через неоформлену земельну ділянку;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lastRenderedPageBreak/>
        <w:t>3.     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постійне здійснення моніторингу записів щодо нерухомого майна та бізнесу в державних реєстрах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 (чим раніше стане відома інформація про захоплення, тим більше буде часу на кардинальні дії для забезпечення корпоративної безпеки). Зокрема, можете відслідковувати зміни статусу нерухомого об’єкту за допомогою послуги «SMS-маяк», яка доступна через «Он-лайн будинок юстиції» </w:t>
      </w:r>
      <w:hyperlink r:id="rId6" w:tgtFrame="_blank" w:history="1">
        <w:r w:rsidRPr="00234A3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https://online.minjust.gov.ua/sms/</w:t>
        </w:r>
      </w:hyperlink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4.     </w:t>
      </w: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встановлення у статуті підприємства вимоги щодо обов'язкового нотаріального посвідчення договорів відчуження корпоративних прав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> — цей механізм допоможе убезпечити від зміни складу учасників чи керівника через підроблені документи.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Зверніть увагу і на те, що акти прийому-передачі частки, підписи на яких засвідчуються нотаріально, шахраї систематично підробляють, оскільки така дія вчиняється без використання спеціальних бланків нотаріальних документів.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Відтепер для кращої комунікації та відкритості роботи </w:t>
      </w:r>
      <w:r w:rsidRPr="00234A34">
        <w:rPr>
          <w:rFonts w:ascii="Times New Roman" w:hAnsi="Times New Roman" w:cs="Times New Roman"/>
          <w:b/>
          <w:sz w:val="28"/>
          <w:szCs w:val="28"/>
          <w:lang w:val="uk-UA"/>
        </w:rPr>
        <w:t>Комісія з питань розгляду скарг у сфері державної реєстрації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юстиції України, більш відома як </w:t>
      </w:r>
      <w:proofErr w:type="spellStart"/>
      <w:r w:rsidRPr="00234A34">
        <w:rPr>
          <w:rFonts w:ascii="Times New Roman" w:hAnsi="Times New Roman" w:cs="Times New Roman"/>
          <w:sz w:val="28"/>
          <w:szCs w:val="28"/>
          <w:lang w:val="uk-UA"/>
        </w:rPr>
        <w:t>Антирейдерська</w:t>
      </w:r>
      <w:proofErr w:type="spellEnd"/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 комісія, буде на сайті викладати </w:t>
      </w:r>
      <w:proofErr w:type="spellStart"/>
      <w:r w:rsidRPr="00234A34">
        <w:rPr>
          <w:rFonts w:ascii="Times New Roman" w:hAnsi="Times New Roman" w:cs="Times New Roman"/>
          <w:sz w:val="28"/>
          <w:szCs w:val="28"/>
          <w:lang w:val="uk-UA"/>
        </w:rPr>
        <w:t>скани</w:t>
      </w:r>
      <w:proofErr w:type="spellEnd"/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 висновків комісії на скарги громадян 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вимоги до Скарги на дії реєстратора, яка подається до Комісії з питань розгляду скарг у сфері державної реєстрації?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Скарга на рішення, дії або бездіяльність державного реєстратора, суб'єкта державної реєстрації прав або територіального органу Міністерства юстиції України подається особою, яка вважає, що її права порушено, у письмовій формі та має містити: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1) повне найменування (ім'я) скаржника, його місце проживання чи перебування (для фізичних осіб) або місцезнаходження (для юридичних осіб), а також найменування (ім'я) представника скаржника, якщо скарга подається представником;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2) реквізити рішення державного реєстратора, яке оскаржується;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3) зміст оскаржуваного рішення, дій чи бездіяльності та норми законодавства, які порушено, на думку скаржника;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4) викладення обставин, якими скаржник обґрунтовує свої вимоги;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5) відомості про наявність чи відсутність судового спору з порушеного у скарзі питання, що може мати наслідком скасування оскаржуваного рішення </w:t>
      </w:r>
      <w:r w:rsidRPr="00234A3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реєстратора та/або внесення відомостей до Державного реєстру прав;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6) підпис скаржника або його представника із зазначенням дати складання скарги.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До скарги додаються засвідчені в установленому порядку копії документів, що підтверджують факт порушення прав скаржника у результаті прийняття рішення державним реєстратором (за наявності), а також якщо скарга подається представником скаржника - довіреність чи інший документ, що підтверджує повноваження такого представника, або копія такого документа, засвідчена в установленому порядку.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відбувається процедура повернення майна?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юстиції України усуває проблеми жертв рейдерських атак завдяки існуванню Державного реєстру речових прав на нерухоме майно. Якщо підтверджується, що в когось дійсно забрали майно, Міністерство юстиції повертає його назад. Після того, як людина відновлює своє право, наступним етапом Міністерство юстиції готує документи та передає на правоохоронні органи – на три сторони. Реєстратора, який незаконно </w:t>
      </w:r>
      <w:proofErr w:type="spellStart"/>
      <w:r w:rsidRPr="00234A34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234A34">
        <w:rPr>
          <w:rFonts w:ascii="Times New Roman" w:hAnsi="Times New Roman" w:cs="Times New Roman"/>
          <w:sz w:val="28"/>
          <w:szCs w:val="28"/>
          <w:lang w:val="uk-UA"/>
        </w:rPr>
        <w:t xml:space="preserve"> правки в реєстрі, на ту людину, яка подала звернення на цього реєстратора, щоб передати майно новому власнику, наприклад, на нотаріуса. І на зацікавлену сторону, яка хотіла привласнити собі нерухомість чи землю. Всі ці люди можуть понести кримінальну відповідальність. Тут надія на правоохоронні органи, щоб вони провели розслідування правильно.</w:t>
      </w:r>
    </w:p>
    <w:p w:rsidR="00234A34" w:rsidRPr="00234A34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Пам’ятайте, що безпека Вашого підприємства чи власності напряму залежить наскільки Ви обізнані у своїх правах. Перед тим, як підписувати будь-який договір, проконсультуйтеся чи в Бюро правової допомоги, чи у державних нотаріусів, перевірте, яку насправді операцію Вам пропонують.</w:t>
      </w:r>
    </w:p>
    <w:p w:rsidR="00F52EAD" w:rsidRDefault="00234A34" w:rsidP="0023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4A34">
        <w:rPr>
          <w:rFonts w:ascii="Times New Roman" w:hAnsi="Times New Roman" w:cs="Times New Roman"/>
          <w:sz w:val="28"/>
          <w:szCs w:val="28"/>
          <w:lang w:val="uk-UA"/>
        </w:rPr>
        <w:t>Захищайте свої права разом з Мін’юстом! </w:t>
      </w:r>
    </w:p>
    <w:p w:rsidR="006163D9" w:rsidRDefault="006163D9" w:rsidP="006163D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6163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Станіслав Куценко -  </w:t>
      </w:r>
    </w:p>
    <w:p w:rsidR="006163D9" w:rsidRDefault="006163D9" w:rsidP="006163D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3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юрист-експерт, </w:t>
      </w:r>
    </w:p>
    <w:p w:rsidR="006163D9" w:rsidRPr="006163D9" w:rsidRDefault="006163D9" w:rsidP="006163D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3D9">
        <w:rPr>
          <w:rFonts w:ascii="Times New Roman" w:hAnsi="Times New Roman" w:cs="Times New Roman"/>
          <w:i/>
          <w:sz w:val="28"/>
          <w:szCs w:val="28"/>
          <w:lang w:val="uk-UA"/>
        </w:rPr>
        <w:t>керівник ГТУЮ у місті Києві</w:t>
      </w:r>
    </w:p>
    <w:sectPr w:rsidR="006163D9" w:rsidRPr="0061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41A59"/>
    <w:multiLevelType w:val="hybridMultilevel"/>
    <w:tmpl w:val="6338CBDA"/>
    <w:lvl w:ilvl="0" w:tplc="5A3AEB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2698"/>
    <w:multiLevelType w:val="multilevel"/>
    <w:tmpl w:val="BA3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4365C6"/>
    <w:multiLevelType w:val="hybridMultilevel"/>
    <w:tmpl w:val="ABE05EC6"/>
    <w:lvl w:ilvl="0" w:tplc="456A4E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E"/>
    <w:rsid w:val="001063A9"/>
    <w:rsid w:val="00234A34"/>
    <w:rsid w:val="002C2418"/>
    <w:rsid w:val="0045365A"/>
    <w:rsid w:val="006163D9"/>
    <w:rsid w:val="009660F2"/>
    <w:rsid w:val="00967174"/>
    <w:rsid w:val="00B25475"/>
    <w:rsid w:val="00C36E2E"/>
    <w:rsid w:val="00D124FF"/>
    <w:rsid w:val="00EA48E7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F58D-32CF-4E0D-A203-9B61C6E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C2418"/>
    <w:rPr>
      <w:color w:val="0000FF"/>
      <w:u w:val="single"/>
    </w:rPr>
  </w:style>
  <w:style w:type="paragraph" w:customStyle="1" w:styleId="m-1198853491927801810m1315290311694327493gmail-msolistparagraph">
    <w:name w:val="m_-1198853491927801810m_1315290311694327493gmail-msolistparagraph"/>
    <w:basedOn w:val="a"/>
    <w:rsid w:val="0023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  <w:rsid w:val="0023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2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6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613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7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14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1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9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8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minjust.gov.ua/sm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2019-08-19T12:27:00Z</dcterms:created>
  <dcterms:modified xsi:type="dcterms:W3CDTF">2019-08-21T06:50:00Z</dcterms:modified>
</cp:coreProperties>
</file>