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51" w:rsidRPr="0077522F" w:rsidRDefault="006E3F6E" w:rsidP="008547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захисти майнові права? </w:t>
      </w:r>
      <w:r w:rsidR="00EE63AE" w:rsidRPr="0077522F">
        <w:rPr>
          <w:rFonts w:ascii="Times New Roman" w:hAnsi="Times New Roman" w:cs="Times New Roman"/>
          <w:b/>
          <w:sz w:val="28"/>
          <w:szCs w:val="28"/>
          <w:lang w:val="uk-UA"/>
        </w:rPr>
        <w:t>Договір про розподіл спадкового майна</w:t>
      </w:r>
    </w:p>
    <w:p w:rsidR="00462AAB" w:rsidRDefault="006E3F6E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Питання спадщини - 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ова про </w:t>
      </w:r>
      <w:r w:rsidR="00832D19">
        <w:rPr>
          <w:rFonts w:ascii="Times New Roman" w:hAnsi="Times New Roman" w:cs="Times New Roman"/>
          <w:sz w:val="26"/>
          <w:szCs w:val="26"/>
          <w:lang w:val="uk-UA"/>
        </w:rPr>
        <w:t>розподіл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спадщини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 xml:space="preserve"> йде тоді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>, коли це стосується виникнення права на спадкуванн</w:t>
      </w:r>
      <w:r w:rsidR="00D926F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я декількох спадкоємців, і коли до 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>склад</w:t>
      </w:r>
      <w:r w:rsidR="00D926FC" w:rsidRPr="0087102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спадкового майна входить декілька видів майна. </w:t>
      </w:r>
    </w:p>
    <w:p w:rsidR="00832D19" w:rsidRDefault="00EE63AE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102E">
        <w:rPr>
          <w:rFonts w:ascii="Times New Roman" w:hAnsi="Times New Roman" w:cs="Times New Roman"/>
          <w:sz w:val="26"/>
          <w:szCs w:val="26"/>
          <w:lang w:val="uk-UA"/>
        </w:rPr>
        <w:t>Отже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якщо спадкодавець не 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>розподілив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заповіт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>ом майно між спадкоємцями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виник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ає право спадкування за законом.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статті 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1278 Цивільного кодексу України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частки кожного спадкоємця у спадщині є рівними. </w:t>
      </w:r>
      <w:r w:rsidR="002D3D40" w:rsidRPr="0087102E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кщо </w:t>
      </w:r>
      <w:r w:rsidR="002D3D40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ж 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спадкоємці дійшли згоди між собою щодо поділу 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спадкового 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майна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 xml:space="preserve">кожен 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із спадкоємців має права</w:t>
      </w:r>
      <w:bookmarkStart w:id="0" w:name="_GoBack"/>
      <w:bookmarkEnd w:id="0"/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на виділ його частки в натурі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 xml:space="preserve"> шляхом укладання</w:t>
      </w:r>
      <w:r w:rsidR="002D3D40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огов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 xml:space="preserve">ору про 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поділ спадкового майна.</w:t>
      </w:r>
      <w:r w:rsidR="00D926F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F0EBF" w:rsidRDefault="0089620C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102E">
        <w:rPr>
          <w:rFonts w:ascii="Times New Roman" w:hAnsi="Times New Roman" w:cs="Times New Roman"/>
          <w:sz w:val="26"/>
          <w:szCs w:val="26"/>
          <w:lang w:val="uk-UA"/>
        </w:rPr>
        <w:t>Наприклад</w:t>
      </w:r>
      <w:r w:rsidR="006E3F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спадкоємцями після померлої особи є </w:t>
      </w:r>
      <w:r w:rsidR="0077522F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дружина та дочк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а.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склад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спадкового майна входить квартира та грошові </w:t>
      </w:r>
      <w:r w:rsidR="00462AAB">
        <w:rPr>
          <w:rFonts w:ascii="Times New Roman" w:hAnsi="Times New Roman" w:cs="Times New Roman"/>
          <w:sz w:val="26"/>
          <w:szCs w:val="26"/>
          <w:lang w:val="uk-UA"/>
        </w:rPr>
        <w:t>вклади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, при цьому дружина претендує на грош</w:t>
      </w:r>
      <w:r w:rsidR="00DF0EBF">
        <w:rPr>
          <w:rFonts w:ascii="Times New Roman" w:hAnsi="Times New Roman" w:cs="Times New Roman"/>
          <w:sz w:val="26"/>
          <w:szCs w:val="26"/>
          <w:lang w:val="uk-UA"/>
        </w:rPr>
        <w:t>ові в</w:t>
      </w:r>
      <w:r w:rsidR="0077522F">
        <w:rPr>
          <w:rFonts w:ascii="Times New Roman" w:hAnsi="Times New Roman" w:cs="Times New Roman"/>
          <w:sz w:val="26"/>
          <w:szCs w:val="26"/>
          <w:lang w:val="uk-UA"/>
        </w:rPr>
        <w:t>клади</w:t>
      </w:r>
      <w:r w:rsidR="00DF0EBF">
        <w:rPr>
          <w:rFonts w:ascii="Times New Roman" w:hAnsi="Times New Roman" w:cs="Times New Roman"/>
          <w:sz w:val="26"/>
          <w:szCs w:val="26"/>
          <w:lang w:val="uk-UA"/>
        </w:rPr>
        <w:t>, а дочка на квартиру.</w:t>
      </w:r>
    </w:p>
    <w:p w:rsidR="00DF0EBF" w:rsidRDefault="00DF0EBF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Статтею 1268 Цивільного кодексу України встановлено, що спадкоємець за заповітом чи за законом має право прийняти спадщину або не прийняти її</w:t>
      </w:r>
      <w:r w:rsidR="0077522F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допускається прийняття спадщини з умовою чи із застереженням.</w:t>
      </w:r>
    </w:p>
    <w:p w:rsidR="00400928" w:rsidRDefault="00DF0EBF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Ця норма означає, що спадкоєм</w:t>
      </w:r>
      <w:r w:rsidR="00400928">
        <w:rPr>
          <w:rFonts w:ascii="Times New Roman" w:hAnsi="Times New Roman" w:cs="Times New Roman"/>
          <w:sz w:val="26"/>
          <w:szCs w:val="26"/>
          <w:lang w:val="uk-UA"/>
        </w:rPr>
        <w:t>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мож</w:t>
      </w:r>
      <w:r w:rsidR="00400928">
        <w:rPr>
          <w:rFonts w:ascii="Times New Roman" w:hAnsi="Times New Roman" w:cs="Times New Roman"/>
          <w:sz w:val="26"/>
          <w:szCs w:val="26"/>
          <w:lang w:val="uk-UA"/>
        </w:rPr>
        <w:t>уть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прийняти </w:t>
      </w:r>
      <w:r>
        <w:rPr>
          <w:rFonts w:ascii="Times New Roman" w:hAnsi="Times New Roman" w:cs="Times New Roman"/>
          <w:sz w:val="26"/>
          <w:szCs w:val="26"/>
          <w:lang w:val="uk-UA"/>
        </w:rPr>
        <w:t>частину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спадщини, </w:t>
      </w:r>
      <w:r>
        <w:rPr>
          <w:rFonts w:ascii="Times New Roman" w:hAnsi="Times New Roman" w:cs="Times New Roman"/>
          <w:sz w:val="26"/>
          <w:szCs w:val="26"/>
          <w:lang w:val="uk-UA"/>
        </w:rPr>
        <w:t>відмовившись від іншої –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спадкоєм</w:t>
      </w:r>
      <w:r w:rsidR="00400928">
        <w:rPr>
          <w:rFonts w:ascii="Times New Roman" w:hAnsi="Times New Roman" w:cs="Times New Roman"/>
          <w:sz w:val="26"/>
          <w:szCs w:val="26"/>
          <w:lang w:val="uk-UA"/>
        </w:rPr>
        <w:t>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або прийма</w:t>
      </w:r>
      <w:r w:rsidR="00400928">
        <w:rPr>
          <w:rFonts w:ascii="Times New Roman" w:hAnsi="Times New Roman" w:cs="Times New Roman"/>
          <w:sz w:val="26"/>
          <w:szCs w:val="26"/>
          <w:lang w:val="uk-UA"/>
        </w:rPr>
        <w:t>ють всю спадщину, або відмов</w:t>
      </w:r>
      <w:r>
        <w:rPr>
          <w:rFonts w:ascii="Times New Roman" w:hAnsi="Times New Roman" w:cs="Times New Roman"/>
          <w:sz w:val="26"/>
          <w:szCs w:val="26"/>
          <w:lang w:val="uk-UA"/>
        </w:rPr>
        <w:t>ляється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від усієї спадщини</w:t>
      </w:r>
      <w:r w:rsidR="0040092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E63AE" w:rsidRPr="0087102E" w:rsidRDefault="00400928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тому випадку, коли спадкоємці прийняли спадщину, вони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мають право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укласти </w:t>
      </w:r>
      <w:r w:rsidR="0077522F">
        <w:rPr>
          <w:rFonts w:ascii="Times New Roman" w:hAnsi="Times New Roman" w:cs="Times New Roman"/>
          <w:sz w:val="26"/>
          <w:szCs w:val="26"/>
          <w:lang w:val="uk-UA"/>
        </w:rPr>
        <w:t xml:space="preserve">між собою 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>договір про розподіл спадкового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>, відповідно до якого</w:t>
      </w:r>
      <w:r w:rsidR="0077522F">
        <w:rPr>
          <w:rFonts w:ascii="Times New Roman" w:hAnsi="Times New Roman" w:cs="Times New Roman"/>
          <w:sz w:val="26"/>
          <w:szCs w:val="26"/>
          <w:lang w:val="uk-UA"/>
        </w:rPr>
        <w:t>, в нашому випадку,</w:t>
      </w:r>
      <w:r w:rsidR="0089620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дружині перейдуть грошові внески, а дочці квартира.</w:t>
      </w:r>
    </w:p>
    <w:p w:rsidR="00400928" w:rsidRDefault="00EE63AE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102E">
        <w:rPr>
          <w:rFonts w:ascii="Times New Roman" w:hAnsi="Times New Roman" w:cs="Times New Roman"/>
          <w:sz w:val="26"/>
          <w:szCs w:val="26"/>
          <w:lang w:val="uk-UA"/>
        </w:rPr>
        <w:t>Договір про розподіл спадкового майна укладається спадкоємцями до видачі свідоцтв про право на спадщину і є підставою для подальшої видачі свідоцтв відповідно до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закону та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укладеного договору. </w:t>
      </w:r>
    </w:p>
    <w:p w:rsidR="00EE63AE" w:rsidRPr="0087102E" w:rsidRDefault="00400928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Такий д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оговір </w:t>
      </w:r>
      <w:r>
        <w:rPr>
          <w:rFonts w:ascii="Times New Roman" w:hAnsi="Times New Roman" w:cs="Times New Roman"/>
          <w:sz w:val="26"/>
          <w:szCs w:val="26"/>
          <w:lang w:val="uk-UA"/>
        </w:rPr>
        <w:t>укладається</w:t>
      </w:r>
      <w:r w:rsidR="0087102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у письмовій формі та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потребує обов’язкового нотаріального посвідчення.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договорі </w:t>
      </w:r>
      <w:r w:rsidR="00EE63AE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має бути охоплене все майно, яке </w:t>
      </w:r>
      <w:r w:rsidR="00651F04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належить </w:t>
      </w:r>
      <w:r>
        <w:rPr>
          <w:rFonts w:ascii="Times New Roman" w:hAnsi="Times New Roman" w:cs="Times New Roman"/>
          <w:sz w:val="26"/>
          <w:szCs w:val="26"/>
          <w:lang w:val="uk-UA"/>
        </w:rPr>
        <w:t>до складу спадщини</w:t>
      </w:r>
      <w:r w:rsidR="00651F04" w:rsidRPr="0087102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E2295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При цьому слід </w:t>
      </w:r>
      <w:r>
        <w:rPr>
          <w:rFonts w:ascii="Times New Roman" w:hAnsi="Times New Roman" w:cs="Times New Roman"/>
          <w:sz w:val="26"/>
          <w:szCs w:val="26"/>
          <w:lang w:val="uk-UA"/>
        </w:rPr>
        <w:t>зазначити</w:t>
      </w:r>
      <w:r w:rsidR="002E2295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>
        <w:rPr>
          <w:rFonts w:ascii="Times New Roman" w:hAnsi="Times New Roman" w:cs="Times New Roman"/>
          <w:sz w:val="26"/>
          <w:szCs w:val="26"/>
          <w:lang w:val="uk-UA"/>
        </w:rPr>
        <w:t>при укладанні договору не ураховується вартість майна</w:t>
      </w:r>
      <w:r w:rsidR="00365350" w:rsidRPr="0087102E">
        <w:rPr>
          <w:rFonts w:ascii="Times New Roman" w:hAnsi="Times New Roman" w:cs="Times New Roman"/>
          <w:sz w:val="26"/>
          <w:szCs w:val="26"/>
          <w:lang w:val="uk-UA"/>
        </w:rPr>
        <w:t>, яке розподіля</w:t>
      </w:r>
      <w:r w:rsidR="002E37B6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ється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між спадкоємцями – </w:t>
      </w:r>
      <w:r w:rsidR="00BB7603">
        <w:rPr>
          <w:rFonts w:ascii="Times New Roman" w:hAnsi="Times New Roman" w:cs="Times New Roman"/>
          <w:sz w:val="26"/>
          <w:szCs w:val="26"/>
          <w:lang w:val="uk-UA"/>
        </w:rPr>
        <w:t>майно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обов’язково має бути</w:t>
      </w:r>
      <w:r w:rsidR="00365350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рівноцінним.  </w:t>
      </w:r>
    </w:p>
    <w:p w:rsidR="00C13ED7" w:rsidRDefault="000C5EBF" w:rsidP="0087102E">
      <w:pPr>
        <w:pStyle w:val="1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При уклада</w:t>
      </w:r>
      <w:r w:rsidR="00365350" w:rsidRPr="0087102E">
        <w:rPr>
          <w:b w:val="0"/>
          <w:sz w:val="26"/>
          <w:szCs w:val="26"/>
          <w:lang w:val="uk-UA"/>
        </w:rPr>
        <w:t xml:space="preserve">нні договору про розподіл спадкового майна за участю малолітніх, неповнолітніх </w:t>
      </w:r>
      <w:r w:rsidR="0087102E" w:rsidRPr="0087102E">
        <w:rPr>
          <w:b w:val="0"/>
          <w:sz w:val="26"/>
          <w:szCs w:val="26"/>
          <w:lang w:val="uk-UA"/>
        </w:rPr>
        <w:t>та недієздатних осіб,</w:t>
      </w:r>
      <w:r w:rsidR="00365350" w:rsidRPr="0087102E">
        <w:rPr>
          <w:b w:val="0"/>
          <w:sz w:val="26"/>
          <w:szCs w:val="26"/>
          <w:lang w:val="uk-UA"/>
        </w:rPr>
        <w:t xml:space="preserve"> необхідн</w:t>
      </w:r>
      <w:r w:rsidR="00BB7603">
        <w:rPr>
          <w:b w:val="0"/>
          <w:sz w:val="26"/>
          <w:szCs w:val="26"/>
          <w:lang w:val="uk-UA"/>
        </w:rPr>
        <w:t>о отримати</w:t>
      </w:r>
      <w:r w:rsidR="00365350" w:rsidRPr="0087102E">
        <w:rPr>
          <w:b w:val="0"/>
          <w:sz w:val="26"/>
          <w:szCs w:val="26"/>
          <w:lang w:val="uk-UA"/>
        </w:rPr>
        <w:t xml:space="preserve"> дозвіл органів опіки та піклування на укладення такого договору із зазначенням переліку майна </w:t>
      </w:r>
      <w:r w:rsidR="002E37B6" w:rsidRPr="0087102E">
        <w:rPr>
          <w:b w:val="0"/>
          <w:sz w:val="26"/>
          <w:szCs w:val="26"/>
          <w:lang w:val="uk-UA"/>
        </w:rPr>
        <w:t xml:space="preserve">яке </w:t>
      </w:r>
      <w:r w:rsidR="00365350" w:rsidRPr="0087102E">
        <w:rPr>
          <w:b w:val="0"/>
          <w:sz w:val="26"/>
          <w:szCs w:val="26"/>
          <w:lang w:val="uk-UA"/>
        </w:rPr>
        <w:t>буде успадковувати дитина</w:t>
      </w:r>
      <w:r>
        <w:rPr>
          <w:b w:val="0"/>
          <w:sz w:val="26"/>
          <w:szCs w:val="26"/>
          <w:lang w:val="uk-UA"/>
        </w:rPr>
        <w:t xml:space="preserve"> (стаття</w:t>
      </w:r>
      <w:r w:rsidR="00E23ECA" w:rsidRPr="00E23ECA">
        <w:rPr>
          <w:b w:val="0"/>
          <w:sz w:val="26"/>
          <w:szCs w:val="26"/>
          <w:lang w:val="uk-UA"/>
        </w:rPr>
        <w:t xml:space="preserve"> 12</w:t>
      </w:r>
      <w:r w:rsidR="00E23ECA" w:rsidRPr="0087102E">
        <w:rPr>
          <w:b w:val="0"/>
          <w:sz w:val="26"/>
          <w:szCs w:val="26"/>
          <w:lang w:val="uk-UA"/>
        </w:rPr>
        <w:t xml:space="preserve"> Закону України «</w:t>
      </w:r>
      <w:r w:rsidR="00E23ECA" w:rsidRPr="00E23ECA">
        <w:rPr>
          <w:b w:val="0"/>
          <w:sz w:val="26"/>
          <w:szCs w:val="26"/>
          <w:lang w:val="uk-UA"/>
        </w:rPr>
        <w:t>Про основи соціального захисту бездомних осіб і безпритульних дітей</w:t>
      </w:r>
      <w:r w:rsidR="00E23ECA" w:rsidRPr="0087102E">
        <w:rPr>
          <w:b w:val="0"/>
          <w:sz w:val="26"/>
          <w:szCs w:val="26"/>
          <w:lang w:val="uk-UA"/>
        </w:rPr>
        <w:t>»</w:t>
      </w:r>
      <w:r w:rsidR="00E23ECA">
        <w:rPr>
          <w:b w:val="0"/>
          <w:sz w:val="26"/>
          <w:szCs w:val="26"/>
          <w:lang w:val="uk-UA"/>
        </w:rPr>
        <w:t>)</w:t>
      </w:r>
      <w:r w:rsidR="00365350" w:rsidRPr="0087102E">
        <w:rPr>
          <w:b w:val="0"/>
          <w:sz w:val="26"/>
          <w:szCs w:val="26"/>
          <w:lang w:val="uk-UA"/>
        </w:rPr>
        <w:t>.</w:t>
      </w:r>
    </w:p>
    <w:p w:rsidR="001D3A8D" w:rsidRPr="0087102E" w:rsidRDefault="00C13ED7" w:rsidP="0087102E">
      <w:pPr>
        <w:pStyle w:val="1"/>
        <w:jc w:val="both"/>
        <w:rPr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lastRenderedPageBreak/>
        <w:t>На практиці мають місце</w:t>
      </w:r>
      <w:r w:rsidR="001D3A8D" w:rsidRPr="0087102E">
        <w:rPr>
          <w:b w:val="0"/>
          <w:sz w:val="26"/>
          <w:szCs w:val="26"/>
          <w:lang w:val="uk-UA"/>
        </w:rPr>
        <w:t xml:space="preserve"> випадки</w:t>
      </w:r>
      <w:r>
        <w:rPr>
          <w:b w:val="0"/>
          <w:sz w:val="26"/>
          <w:szCs w:val="26"/>
          <w:lang w:val="uk-UA"/>
        </w:rPr>
        <w:t>,</w:t>
      </w:r>
      <w:r w:rsidR="001D3A8D" w:rsidRPr="0087102E">
        <w:rPr>
          <w:b w:val="0"/>
          <w:sz w:val="26"/>
          <w:szCs w:val="26"/>
          <w:lang w:val="uk-UA"/>
        </w:rPr>
        <w:t xml:space="preserve"> коли частина </w:t>
      </w:r>
      <w:r w:rsidR="00D926FC" w:rsidRPr="0087102E">
        <w:rPr>
          <w:b w:val="0"/>
          <w:sz w:val="26"/>
          <w:szCs w:val="26"/>
          <w:lang w:val="uk-UA"/>
        </w:rPr>
        <w:t xml:space="preserve">спадкового </w:t>
      </w:r>
      <w:r w:rsidR="001D3A8D" w:rsidRPr="0087102E">
        <w:rPr>
          <w:b w:val="0"/>
          <w:sz w:val="26"/>
          <w:szCs w:val="26"/>
          <w:lang w:val="uk-UA"/>
        </w:rPr>
        <w:t>майна охопл</w:t>
      </w:r>
      <w:r>
        <w:rPr>
          <w:b w:val="0"/>
          <w:sz w:val="26"/>
          <w:szCs w:val="26"/>
          <w:lang w:val="uk-UA"/>
        </w:rPr>
        <w:t>юється</w:t>
      </w:r>
      <w:r w:rsidR="001D3A8D" w:rsidRPr="0087102E">
        <w:rPr>
          <w:b w:val="0"/>
          <w:sz w:val="26"/>
          <w:szCs w:val="26"/>
          <w:lang w:val="uk-UA"/>
        </w:rPr>
        <w:t xml:space="preserve"> заповітом, а інша частина спадкового майна розподіляєт</w:t>
      </w:r>
      <w:r>
        <w:rPr>
          <w:b w:val="0"/>
          <w:sz w:val="26"/>
          <w:szCs w:val="26"/>
          <w:lang w:val="uk-UA"/>
        </w:rPr>
        <w:t>ься між спадкоємцями за законом.</w:t>
      </w:r>
      <w:r w:rsidR="001D3A8D" w:rsidRPr="0087102E">
        <w:rPr>
          <w:b w:val="0"/>
          <w:sz w:val="26"/>
          <w:szCs w:val="26"/>
          <w:lang w:val="uk-UA"/>
        </w:rPr>
        <w:t xml:space="preserve"> </w:t>
      </w:r>
      <w:r>
        <w:rPr>
          <w:b w:val="0"/>
          <w:sz w:val="26"/>
          <w:szCs w:val="26"/>
          <w:lang w:val="uk-UA"/>
        </w:rPr>
        <w:t>Така обставина</w:t>
      </w:r>
      <w:r w:rsidR="001D3A8D" w:rsidRPr="0087102E">
        <w:rPr>
          <w:b w:val="0"/>
          <w:sz w:val="26"/>
          <w:szCs w:val="26"/>
          <w:lang w:val="uk-UA"/>
        </w:rPr>
        <w:t xml:space="preserve"> не є перешкодою для </w:t>
      </w:r>
      <w:r>
        <w:rPr>
          <w:b w:val="0"/>
          <w:sz w:val="26"/>
          <w:szCs w:val="26"/>
          <w:lang w:val="uk-UA"/>
        </w:rPr>
        <w:t>поділу спадкового майна</w:t>
      </w:r>
      <w:r w:rsidR="001D3A8D" w:rsidRPr="0087102E">
        <w:rPr>
          <w:b w:val="0"/>
          <w:sz w:val="26"/>
          <w:szCs w:val="26"/>
          <w:lang w:val="uk-UA"/>
        </w:rPr>
        <w:t>, не охоплено</w:t>
      </w:r>
      <w:r>
        <w:rPr>
          <w:b w:val="0"/>
          <w:sz w:val="26"/>
          <w:szCs w:val="26"/>
          <w:lang w:val="uk-UA"/>
        </w:rPr>
        <w:t>го</w:t>
      </w:r>
      <w:r w:rsidR="001D3A8D" w:rsidRPr="0087102E">
        <w:rPr>
          <w:b w:val="0"/>
          <w:sz w:val="26"/>
          <w:szCs w:val="26"/>
          <w:lang w:val="uk-UA"/>
        </w:rPr>
        <w:t xml:space="preserve"> заповітом.</w:t>
      </w:r>
      <w:r w:rsidR="002D3D40" w:rsidRPr="0087102E">
        <w:rPr>
          <w:b w:val="0"/>
          <w:sz w:val="26"/>
          <w:szCs w:val="26"/>
          <w:lang w:val="uk-UA"/>
        </w:rPr>
        <w:t xml:space="preserve"> Тобто особа</w:t>
      </w:r>
      <w:r>
        <w:rPr>
          <w:b w:val="0"/>
          <w:sz w:val="26"/>
          <w:szCs w:val="26"/>
          <w:lang w:val="uk-UA"/>
        </w:rPr>
        <w:t>,</w:t>
      </w:r>
      <w:r w:rsidR="002D3D40" w:rsidRPr="0087102E">
        <w:rPr>
          <w:b w:val="0"/>
          <w:sz w:val="26"/>
          <w:szCs w:val="26"/>
          <w:lang w:val="uk-UA"/>
        </w:rPr>
        <w:t xml:space="preserve"> на </w:t>
      </w:r>
      <w:r>
        <w:rPr>
          <w:b w:val="0"/>
          <w:sz w:val="26"/>
          <w:szCs w:val="26"/>
          <w:lang w:val="uk-UA"/>
        </w:rPr>
        <w:t>користь якої</w:t>
      </w:r>
      <w:r w:rsidR="002D3D40" w:rsidRPr="0087102E">
        <w:rPr>
          <w:b w:val="0"/>
          <w:sz w:val="26"/>
          <w:szCs w:val="26"/>
          <w:lang w:val="uk-UA"/>
        </w:rPr>
        <w:t xml:space="preserve"> складено заповіт</w:t>
      </w:r>
      <w:r>
        <w:rPr>
          <w:b w:val="0"/>
          <w:sz w:val="26"/>
          <w:szCs w:val="26"/>
          <w:lang w:val="uk-UA"/>
        </w:rPr>
        <w:t>,</w:t>
      </w:r>
      <w:r w:rsidR="002D3D40" w:rsidRPr="0087102E">
        <w:rPr>
          <w:b w:val="0"/>
          <w:sz w:val="26"/>
          <w:szCs w:val="26"/>
          <w:lang w:val="uk-UA"/>
        </w:rPr>
        <w:t xml:space="preserve"> отримує </w:t>
      </w:r>
      <w:r>
        <w:rPr>
          <w:b w:val="0"/>
          <w:sz w:val="26"/>
          <w:szCs w:val="26"/>
          <w:lang w:val="uk-UA"/>
        </w:rPr>
        <w:t>заповідане майно;</w:t>
      </w:r>
      <w:r w:rsidR="002D3D40" w:rsidRPr="0087102E">
        <w:rPr>
          <w:b w:val="0"/>
          <w:sz w:val="26"/>
          <w:szCs w:val="26"/>
          <w:lang w:val="uk-UA"/>
        </w:rPr>
        <w:t xml:space="preserve"> все інше </w:t>
      </w:r>
      <w:r>
        <w:rPr>
          <w:b w:val="0"/>
          <w:sz w:val="26"/>
          <w:szCs w:val="26"/>
          <w:lang w:val="uk-UA"/>
        </w:rPr>
        <w:t>майно</w:t>
      </w:r>
      <w:r w:rsidR="002D3D40" w:rsidRPr="0087102E">
        <w:rPr>
          <w:b w:val="0"/>
          <w:sz w:val="26"/>
          <w:szCs w:val="26"/>
          <w:lang w:val="uk-UA"/>
        </w:rPr>
        <w:t xml:space="preserve"> </w:t>
      </w:r>
      <w:r>
        <w:rPr>
          <w:b w:val="0"/>
          <w:sz w:val="26"/>
          <w:szCs w:val="26"/>
          <w:lang w:val="uk-UA"/>
        </w:rPr>
        <w:t xml:space="preserve">буде предметом </w:t>
      </w:r>
      <w:r w:rsidR="002D3D40" w:rsidRPr="0087102E">
        <w:rPr>
          <w:b w:val="0"/>
          <w:sz w:val="26"/>
          <w:szCs w:val="26"/>
          <w:lang w:val="uk-UA"/>
        </w:rPr>
        <w:t>догов</w:t>
      </w:r>
      <w:r>
        <w:rPr>
          <w:b w:val="0"/>
          <w:sz w:val="26"/>
          <w:szCs w:val="26"/>
          <w:lang w:val="uk-UA"/>
        </w:rPr>
        <w:t>ору про розподіл спадкового майна між спадкоємцями за законом.</w:t>
      </w:r>
    </w:p>
    <w:p w:rsidR="009D5EB9" w:rsidRPr="0087102E" w:rsidRDefault="00C13ED7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Уклада</w:t>
      </w:r>
      <w:r w:rsidR="009D5EB9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ння 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9D5EB9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оговору про розподіл спадкового майна </w:t>
      </w:r>
      <w:r>
        <w:rPr>
          <w:rFonts w:ascii="Times New Roman" w:hAnsi="Times New Roman" w:cs="Times New Roman"/>
          <w:sz w:val="26"/>
          <w:szCs w:val="26"/>
          <w:lang w:val="uk-UA"/>
        </w:rPr>
        <w:t>можливе після</w:t>
      </w:r>
      <w:r w:rsidR="009D5EB9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кола спадкоємців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9D5EB9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тобто після закінчення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строку на прийняття спадщини, встановленого статтею </w:t>
      </w:r>
      <w:r w:rsidR="009D5EB9" w:rsidRPr="0087102E">
        <w:rPr>
          <w:rFonts w:ascii="Times New Roman" w:hAnsi="Times New Roman" w:cs="Times New Roman"/>
          <w:sz w:val="26"/>
          <w:szCs w:val="26"/>
          <w:lang w:val="uk-UA"/>
        </w:rPr>
        <w:t>1270 Цивільного кодексу України</w:t>
      </w:r>
      <w:r>
        <w:rPr>
          <w:rFonts w:ascii="Times New Roman" w:hAnsi="Times New Roman" w:cs="Times New Roman"/>
          <w:sz w:val="26"/>
          <w:szCs w:val="26"/>
          <w:lang w:val="uk-UA"/>
        </w:rPr>
        <w:t>) та</w:t>
      </w:r>
      <w:r w:rsidRPr="00C13E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>наявності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справі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всіх документів щодо спадкового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11EAD" w:rsidRDefault="00D926FC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сьогоднішній день договір про розподіл спадкового майна набирає все більшу популярність при вирішенні питань </w:t>
      </w:r>
      <w:r w:rsidR="00E11EAD">
        <w:rPr>
          <w:rFonts w:ascii="Times New Roman" w:hAnsi="Times New Roman" w:cs="Times New Roman"/>
          <w:sz w:val="26"/>
          <w:szCs w:val="26"/>
          <w:lang w:val="uk-UA"/>
        </w:rPr>
        <w:t>спадкування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, оскільки </w:t>
      </w:r>
      <w:r w:rsidR="00E11EAD">
        <w:rPr>
          <w:rFonts w:ascii="Times New Roman" w:hAnsi="Times New Roman" w:cs="Times New Roman"/>
          <w:sz w:val="26"/>
          <w:szCs w:val="26"/>
          <w:lang w:val="uk-UA"/>
        </w:rPr>
        <w:t>кожен із спадкоємців оформлює право на те майно, в якому в</w:t>
      </w:r>
      <w:r w:rsidR="00BB7603">
        <w:rPr>
          <w:rFonts w:ascii="Times New Roman" w:hAnsi="Times New Roman" w:cs="Times New Roman"/>
          <w:sz w:val="26"/>
          <w:szCs w:val="26"/>
          <w:lang w:val="uk-UA"/>
        </w:rPr>
        <w:t>ін зацікавлений</w:t>
      </w:r>
      <w:r w:rsidR="00E11EA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7102E" w:rsidRDefault="00E11EAD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Реалізація права на розподіл спадкового майна між спадкоємцями запобігає проблемам, які можуть виникнути у них в подальшому при розпорядженні успадкованим майном:</w:t>
      </w:r>
      <w:r w:rsidR="00D926F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додаткового збору документів 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відчуження, </w:t>
      </w:r>
      <w:r w:rsidR="00D926FC" w:rsidRPr="0087102E">
        <w:rPr>
          <w:rFonts w:ascii="Times New Roman" w:hAnsi="Times New Roman" w:cs="Times New Roman"/>
          <w:sz w:val="26"/>
          <w:szCs w:val="26"/>
          <w:lang w:val="uk-UA"/>
        </w:rPr>
        <w:t>додатков</w:t>
      </w:r>
      <w:r>
        <w:rPr>
          <w:rFonts w:ascii="Times New Roman" w:hAnsi="Times New Roman" w:cs="Times New Roman"/>
          <w:sz w:val="26"/>
          <w:szCs w:val="26"/>
          <w:lang w:val="uk-UA"/>
        </w:rPr>
        <w:t>их грошових</w:t>
      </w:r>
      <w:r w:rsidR="00D926F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 витрат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тощо</w:t>
      </w:r>
      <w:r w:rsidR="00D926FC" w:rsidRPr="0087102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E3F6E" w:rsidRPr="0087102E" w:rsidRDefault="006E3F6E" w:rsidP="0087102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E3F6E" w:rsidRPr="0087102E" w:rsidSect="0020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E"/>
    <w:rsid w:val="000C5EBF"/>
    <w:rsid w:val="00140A48"/>
    <w:rsid w:val="001D3673"/>
    <w:rsid w:val="001D3A8D"/>
    <w:rsid w:val="00200551"/>
    <w:rsid w:val="002D3D40"/>
    <w:rsid w:val="002E2295"/>
    <w:rsid w:val="002E37B6"/>
    <w:rsid w:val="00365350"/>
    <w:rsid w:val="0039618E"/>
    <w:rsid w:val="00400928"/>
    <w:rsid w:val="00406CDC"/>
    <w:rsid w:val="00462AAB"/>
    <w:rsid w:val="0049178D"/>
    <w:rsid w:val="00651F04"/>
    <w:rsid w:val="00680E56"/>
    <w:rsid w:val="00693B78"/>
    <w:rsid w:val="006E3F6E"/>
    <w:rsid w:val="0077522F"/>
    <w:rsid w:val="00832D19"/>
    <w:rsid w:val="0085475A"/>
    <w:rsid w:val="00870BC1"/>
    <w:rsid w:val="0087102E"/>
    <w:rsid w:val="0089620C"/>
    <w:rsid w:val="008D597D"/>
    <w:rsid w:val="009D5EB9"/>
    <w:rsid w:val="00BB7603"/>
    <w:rsid w:val="00C13ED7"/>
    <w:rsid w:val="00D154D2"/>
    <w:rsid w:val="00D926FC"/>
    <w:rsid w:val="00DC77D2"/>
    <w:rsid w:val="00DF0EBF"/>
    <w:rsid w:val="00E11EAD"/>
    <w:rsid w:val="00E23ECA"/>
    <w:rsid w:val="00E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6D1D-B41E-41AD-8DB8-F565009F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2019-05-27T13:15:00Z</dcterms:created>
  <dcterms:modified xsi:type="dcterms:W3CDTF">2019-05-27T13:15:00Z</dcterms:modified>
</cp:coreProperties>
</file>