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72" w:rsidRPr="00837572" w:rsidRDefault="00837572" w:rsidP="00837572">
      <w:pPr>
        <w:jc w:val="center"/>
        <w:rPr>
          <w:b/>
          <w:lang w:val="uk-UA"/>
        </w:rPr>
      </w:pPr>
      <w:r>
        <w:rPr>
          <w:b/>
          <w:lang w:val="uk-UA"/>
        </w:rPr>
        <w:t>Договір міни</w:t>
      </w:r>
      <w:bookmarkStart w:id="0" w:name="_GoBack"/>
      <w:bookmarkEnd w:id="0"/>
    </w:p>
    <w:p w:rsidR="00837572" w:rsidRPr="00837572" w:rsidRDefault="00837572" w:rsidP="00837572">
      <w:pPr>
        <w:jc w:val="both"/>
        <w:rPr>
          <w:lang w:val="uk-UA"/>
        </w:rPr>
      </w:pPr>
      <w:r>
        <w:rPr>
          <w:lang w:val="uk-UA"/>
        </w:rPr>
        <w:t>Столична юстиція консультує щодо захисту прав українців у різних сферах життя. У рамках правопросвітницької кампанії «Я МАЮ ПРАВО!» роз’яснюємо, як захистити свої майнові права у випадку бартеру?</w:t>
      </w:r>
    </w:p>
    <w:p w:rsidR="00837572" w:rsidRPr="00837572" w:rsidRDefault="00837572" w:rsidP="00837572">
      <w:pPr>
        <w:jc w:val="both"/>
        <w:rPr>
          <w:lang w:val="uk-UA"/>
        </w:rPr>
      </w:pPr>
      <w:r w:rsidRPr="00837572">
        <w:rPr>
          <w:lang w:val="uk-UA"/>
        </w:rPr>
        <w:t>Договір міни — це угода, за якою кожна зі сторін зобов’язується передати</w:t>
      </w:r>
      <w:r>
        <w:rPr>
          <w:lang w:val="uk-UA"/>
        </w:rPr>
        <w:t xml:space="preserve"> </w:t>
      </w:r>
      <w:r w:rsidRPr="00837572">
        <w:rPr>
          <w:lang w:val="uk-UA"/>
        </w:rPr>
        <w:t>другій стороні у власність певне майно і прийняти від неї інше майно.</w:t>
      </w:r>
    </w:p>
    <w:p w:rsidR="00837572" w:rsidRPr="00837572" w:rsidRDefault="00837572" w:rsidP="00837572">
      <w:pPr>
        <w:jc w:val="both"/>
        <w:rPr>
          <w:i/>
          <w:lang w:val="uk-UA"/>
        </w:rPr>
      </w:pPr>
      <w:r w:rsidRPr="00837572">
        <w:rPr>
          <w:i/>
          <w:lang w:val="uk-UA"/>
        </w:rPr>
        <w:t>Стаття 715. Договір міни</w:t>
      </w:r>
    </w:p>
    <w:p w:rsidR="00837572" w:rsidRPr="00837572" w:rsidRDefault="00837572" w:rsidP="00837572">
      <w:pPr>
        <w:jc w:val="both"/>
        <w:rPr>
          <w:lang w:val="uk-UA"/>
        </w:rPr>
      </w:pPr>
      <w:r w:rsidRPr="00837572">
        <w:rPr>
          <w:lang w:val="uk-UA"/>
        </w:rPr>
        <w:t xml:space="preserve">1. За договором міни (бартеру) кожна із сторін </w:t>
      </w:r>
      <w:r w:rsidRPr="00837572">
        <w:rPr>
          <w:lang w:val="uk-UA"/>
        </w:rPr>
        <w:t>зобов’язується</w:t>
      </w:r>
      <w:r w:rsidRPr="00837572">
        <w:rPr>
          <w:lang w:val="uk-UA"/>
        </w:rPr>
        <w:t xml:space="preserve"> передати другій</w:t>
      </w:r>
      <w:r>
        <w:rPr>
          <w:lang w:val="uk-UA"/>
        </w:rPr>
        <w:t xml:space="preserve"> </w:t>
      </w:r>
      <w:r w:rsidRPr="00837572">
        <w:rPr>
          <w:lang w:val="uk-UA"/>
        </w:rPr>
        <w:t>стороні у власність один товар в обмін на інший товар.</w:t>
      </w:r>
    </w:p>
    <w:p w:rsidR="00837572" w:rsidRPr="00837572" w:rsidRDefault="00837572" w:rsidP="00837572">
      <w:pPr>
        <w:jc w:val="both"/>
        <w:rPr>
          <w:lang w:val="uk-UA"/>
        </w:rPr>
      </w:pPr>
      <w:r w:rsidRPr="00837572">
        <w:rPr>
          <w:lang w:val="uk-UA"/>
        </w:rPr>
        <w:t>2. Кожна із сторін договору міни є продавцем того товару, який він передає в</w:t>
      </w:r>
      <w:r>
        <w:rPr>
          <w:lang w:val="uk-UA"/>
        </w:rPr>
        <w:t xml:space="preserve"> </w:t>
      </w:r>
      <w:r w:rsidRPr="00837572">
        <w:rPr>
          <w:lang w:val="uk-UA"/>
        </w:rPr>
        <w:t>обмін, і покупцем товару, який він одержує взамін.</w:t>
      </w:r>
    </w:p>
    <w:p w:rsidR="00837572" w:rsidRPr="00837572" w:rsidRDefault="00837572" w:rsidP="00837572">
      <w:pPr>
        <w:jc w:val="both"/>
        <w:rPr>
          <w:lang w:val="uk-UA"/>
        </w:rPr>
      </w:pPr>
      <w:r w:rsidRPr="00837572">
        <w:rPr>
          <w:lang w:val="uk-UA"/>
        </w:rPr>
        <w:t>3. Договором може бути встановлена доплата за товар більшої вартості, що</w:t>
      </w:r>
      <w:r>
        <w:rPr>
          <w:lang w:val="uk-UA"/>
        </w:rPr>
        <w:t xml:space="preserve"> </w:t>
      </w:r>
      <w:r w:rsidRPr="00837572">
        <w:rPr>
          <w:lang w:val="uk-UA"/>
        </w:rPr>
        <w:t>обмінюється на товар меншої вартості.</w:t>
      </w:r>
    </w:p>
    <w:p w:rsidR="00837572" w:rsidRPr="00837572" w:rsidRDefault="00837572" w:rsidP="00837572">
      <w:pPr>
        <w:jc w:val="both"/>
        <w:rPr>
          <w:lang w:val="uk-UA"/>
        </w:rPr>
      </w:pPr>
      <w:r w:rsidRPr="00837572">
        <w:rPr>
          <w:lang w:val="uk-UA"/>
        </w:rPr>
        <w:t>4. Право власності на обмінювані товари переходить до сторін одночасно</w:t>
      </w:r>
      <w:r>
        <w:rPr>
          <w:lang w:val="uk-UA"/>
        </w:rPr>
        <w:t xml:space="preserve"> </w:t>
      </w:r>
      <w:r w:rsidRPr="00837572">
        <w:rPr>
          <w:lang w:val="uk-UA"/>
        </w:rPr>
        <w:t xml:space="preserve">після виконання </w:t>
      </w:r>
      <w:r w:rsidRPr="00837572">
        <w:rPr>
          <w:lang w:val="uk-UA"/>
        </w:rPr>
        <w:t>зобов’язань</w:t>
      </w:r>
      <w:r w:rsidRPr="00837572">
        <w:rPr>
          <w:lang w:val="uk-UA"/>
        </w:rPr>
        <w:t xml:space="preserve"> щодо передання майна обома сторонами, якщо інше не</w:t>
      </w:r>
      <w:r>
        <w:rPr>
          <w:lang w:val="uk-UA"/>
        </w:rPr>
        <w:t xml:space="preserve"> </w:t>
      </w:r>
      <w:r w:rsidRPr="00837572">
        <w:rPr>
          <w:lang w:val="uk-UA"/>
        </w:rPr>
        <w:t>встановлено договором або законом.</w:t>
      </w:r>
    </w:p>
    <w:p w:rsidR="00837572" w:rsidRPr="00837572" w:rsidRDefault="00837572" w:rsidP="00837572">
      <w:pPr>
        <w:jc w:val="both"/>
        <w:rPr>
          <w:lang w:val="uk-UA"/>
        </w:rPr>
      </w:pPr>
      <w:r w:rsidRPr="00837572">
        <w:rPr>
          <w:lang w:val="uk-UA"/>
        </w:rPr>
        <w:t>5. Договором може бути встановлений обмін майна на роботи (послуги).</w:t>
      </w:r>
    </w:p>
    <w:p w:rsidR="00837572" w:rsidRPr="00837572" w:rsidRDefault="00837572" w:rsidP="00837572">
      <w:pPr>
        <w:jc w:val="both"/>
        <w:rPr>
          <w:lang w:val="uk-UA"/>
        </w:rPr>
      </w:pPr>
      <w:r w:rsidRPr="00837572">
        <w:rPr>
          <w:lang w:val="uk-UA"/>
        </w:rPr>
        <w:t>6. Законом можуть бути передбачені особливості укладення та виконання</w:t>
      </w:r>
      <w:r>
        <w:rPr>
          <w:lang w:val="uk-UA"/>
        </w:rPr>
        <w:t xml:space="preserve"> </w:t>
      </w:r>
      <w:r w:rsidRPr="00837572">
        <w:rPr>
          <w:lang w:val="uk-UA"/>
        </w:rPr>
        <w:t>договору міни.</w:t>
      </w:r>
    </w:p>
    <w:p w:rsidR="00837572" w:rsidRPr="00837572" w:rsidRDefault="00837572" w:rsidP="00837572">
      <w:pPr>
        <w:jc w:val="both"/>
        <w:rPr>
          <w:lang w:val="uk-UA"/>
        </w:rPr>
      </w:pPr>
      <w:r w:rsidRPr="00837572">
        <w:rPr>
          <w:lang w:val="uk-UA"/>
        </w:rPr>
        <w:t>Відповідно до ст.715 Цивільного кодексу кожен із учасників міни</w:t>
      </w:r>
      <w:r>
        <w:rPr>
          <w:lang w:val="uk-UA"/>
        </w:rPr>
        <w:t xml:space="preserve"> </w:t>
      </w:r>
      <w:r w:rsidRPr="00837572">
        <w:rPr>
          <w:lang w:val="uk-UA"/>
        </w:rPr>
        <w:t>вважається продавцем майна, яке віддає в обмін, і покупцем майна, яке він</w:t>
      </w:r>
      <w:r>
        <w:rPr>
          <w:lang w:val="uk-UA"/>
        </w:rPr>
        <w:t xml:space="preserve"> </w:t>
      </w:r>
      <w:r w:rsidRPr="00837572">
        <w:rPr>
          <w:lang w:val="uk-UA"/>
        </w:rPr>
        <w:t>одержує. Тому при укладанні і посвідченні договору міни майже всі питання</w:t>
      </w:r>
      <w:r>
        <w:rPr>
          <w:lang w:val="uk-UA"/>
        </w:rPr>
        <w:t xml:space="preserve"> </w:t>
      </w:r>
      <w:r w:rsidRPr="00837572">
        <w:rPr>
          <w:lang w:val="uk-UA"/>
        </w:rPr>
        <w:t>взаємовідносин сторін (форма договору, його предмет, права і обов’язки сторін,</w:t>
      </w:r>
      <w:r>
        <w:rPr>
          <w:lang w:val="uk-UA"/>
        </w:rPr>
        <w:t xml:space="preserve"> </w:t>
      </w:r>
      <w:r w:rsidRPr="00837572">
        <w:rPr>
          <w:lang w:val="uk-UA"/>
        </w:rPr>
        <w:t>момент виникнення права власності, правові наслідки відчуження майна)</w:t>
      </w:r>
      <w:r>
        <w:rPr>
          <w:lang w:val="uk-UA"/>
        </w:rPr>
        <w:t xml:space="preserve"> </w:t>
      </w:r>
      <w:r w:rsidRPr="00837572">
        <w:rPr>
          <w:lang w:val="uk-UA"/>
        </w:rPr>
        <w:t>вирішуються за правилами договору купівлі-продажу.</w:t>
      </w:r>
    </w:p>
    <w:p w:rsidR="00837572" w:rsidRPr="00837572" w:rsidRDefault="00837572" w:rsidP="00837572">
      <w:pPr>
        <w:jc w:val="both"/>
        <w:rPr>
          <w:lang w:val="uk-UA"/>
        </w:rPr>
      </w:pPr>
      <w:r w:rsidRPr="00837572">
        <w:rPr>
          <w:lang w:val="uk-UA"/>
        </w:rPr>
        <w:t>Водночас договір міни має і свої специфічні ознаки. Основною є те, що за</w:t>
      </w:r>
      <w:r>
        <w:rPr>
          <w:lang w:val="uk-UA"/>
        </w:rPr>
        <w:t xml:space="preserve"> </w:t>
      </w:r>
      <w:r w:rsidRPr="00837572">
        <w:rPr>
          <w:lang w:val="uk-UA"/>
        </w:rPr>
        <w:t>договором міни кожен із продавців (якими, знову ж таки, є сторони цього</w:t>
      </w:r>
      <w:r>
        <w:rPr>
          <w:lang w:val="uk-UA"/>
        </w:rPr>
        <w:t xml:space="preserve"> </w:t>
      </w:r>
      <w:r w:rsidRPr="00837572">
        <w:rPr>
          <w:lang w:val="uk-UA"/>
        </w:rPr>
        <w:t>договору) отримує за відчужену річ не грошовий еквівалент (що має місце при</w:t>
      </w:r>
      <w:r>
        <w:rPr>
          <w:lang w:val="uk-UA"/>
        </w:rPr>
        <w:t xml:space="preserve"> </w:t>
      </w:r>
      <w:r w:rsidRPr="00837572">
        <w:rPr>
          <w:lang w:val="uk-UA"/>
        </w:rPr>
        <w:t>купівлі-продажу), а іншу річ. Однак при обміні нерівноцінних за вартістю речей</w:t>
      </w:r>
      <w:r>
        <w:rPr>
          <w:lang w:val="uk-UA"/>
        </w:rPr>
        <w:t xml:space="preserve"> </w:t>
      </w:r>
      <w:r w:rsidRPr="00837572">
        <w:rPr>
          <w:lang w:val="uk-UA"/>
        </w:rPr>
        <w:t>контрагент, який одержує більш цінну річ, може зобов’язатися передати другій</w:t>
      </w:r>
      <w:r>
        <w:rPr>
          <w:lang w:val="uk-UA"/>
        </w:rPr>
        <w:t xml:space="preserve"> </w:t>
      </w:r>
      <w:r w:rsidRPr="00837572">
        <w:rPr>
          <w:lang w:val="uk-UA"/>
        </w:rPr>
        <w:t>стороні ще й гроші (різницю в ціні). Це робиться за бажанням учасників угоди, і</w:t>
      </w:r>
      <w:r>
        <w:rPr>
          <w:lang w:val="uk-UA"/>
        </w:rPr>
        <w:t xml:space="preserve"> </w:t>
      </w:r>
      <w:r w:rsidRPr="00837572">
        <w:rPr>
          <w:lang w:val="uk-UA"/>
        </w:rPr>
        <w:t>ставити питання про обов’язковість доплати буде неправильним.</w:t>
      </w:r>
      <w:r>
        <w:rPr>
          <w:lang w:val="uk-UA"/>
        </w:rPr>
        <w:t xml:space="preserve"> </w:t>
      </w:r>
    </w:p>
    <w:p w:rsidR="00837572" w:rsidRPr="00837572" w:rsidRDefault="00837572" w:rsidP="00837572">
      <w:pPr>
        <w:jc w:val="both"/>
        <w:rPr>
          <w:lang w:val="uk-UA"/>
        </w:rPr>
      </w:pPr>
      <w:r w:rsidRPr="00837572">
        <w:rPr>
          <w:lang w:val="uk-UA"/>
        </w:rPr>
        <w:t>Чинне законодавство не містить жодних обмежень щодо того, яке майно, в</w:t>
      </w:r>
      <w:r>
        <w:rPr>
          <w:lang w:val="uk-UA"/>
        </w:rPr>
        <w:t xml:space="preserve"> </w:t>
      </w:r>
      <w:r w:rsidRPr="00837572">
        <w:rPr>
          <w:lang w:val="uk-UA"/>
        </w:rPr>
        <w:t>якій кількості і якою вартістю може обмінюватись (за винятком, звичайно, того з</w:t>
      </w:r>
      <w:r>
        <w:rPr>
          <w:lang w:val="uk-UA"/>
        </w:rPr>
        <w:t xml:space="preserve"> </w:t>
      </w:r>
      <w:r w:rsidRPr="00837572">
        <w:rPr>
          <w:lang w:val="uk-UA"/>
        </w:rPr>
        <w:t>майна чи речей, для яких встановлено особливий порядок придбання). Таким</w:t>
      </w:r>
      <w:r>
        <w:rPr>
          <w:lang w:val="uk-UA"/>
        </w:rPr>
        <w:t xml:space="preserve"> </w:t>
      </w:r>
      <w:r w:rsidRPr="00837572">
        <w:rPr>
          <w:lang w:val="uk-UA"/>
        </w:rPr>
        <w:t>чином, жилий будинок можна обміняти, наприклад, на квартиру, дачу, автомобіль</w:t>
      </w:r>
      <w:r>
        <w:rPr>
          <w:lang w:val="uk-UA"/>
        </w:rPr>
        <w:t xml:space="preserve"> </w:t>
      </w:r>
      <w:r w:rsidRPr="00837572">
        <w:rPr>
          <w:lang w:val="uk-UA"/>
        </w:rPr>
        <w:t>або на декілька об’єктів власності одразу (на автомобіль і дачу, квартиру і</w:t>
      </w:r>
      <w:r>
        <w:rPr>
          <w:lang w:val="uk-UA"/>
        </w:rPr>
        <w:t xml:space="preserve"> </w:t>
      </w:r>
      <w:r w:rsidRPr="00837572">
        <w:rPr>
          <w:lang w:val="uk-UA"/>
        </w:rPr>
        <w:t>комп’ютер тощо).</w:t>
      </w:r>
      <w:r>
        <w:rPr>
          <w:lang w:val="uk-UA"/>
        </w:rPr>
        <w:t xml:space="preserve"> </w:t>
      </w:r>
    </w:p>
    <w:p w:rsidR="00837572" w:rsidRPr="00837572" w:rsidRDefault="00837572" w:rsidP="00837572">
      <w:pPr>
        <w:jc w:val="both"/>
        <w:rPr>
          <w:lang w:val="uk-UA"/>
        </w:rPr>
      </w:pPr>
      <w:r w:rsidRPr="00837572">
        <w:rPr>
          <w:lang w:val="uk-UA"/>
        </w:rPr>
        <w:t>Учасниками договору міни можуть бути і неповнолітні, недієздатні,</w:t>
      </w:r>
      <w:r>
        <w:rPr>
          <w:lang w:val="uk-UA"/>
        </w:rPr>
        <w:t xml:space="preserve"> </w:t>
      </w:r>
      <w:r w:rsidRPr="00837572">
        <w:rPr>
          <w:lang w:val="uk-UA"/>
        </w:rPr>
        <w:t>обмежено дієздатні особи, але за наявності відповідного дозволу (згоди) органу</w:t>
      </w:r>
      <w:r>
        <w:rPr>
          <w:lang w:val="uk-UA"/>
        </w:rPr>
        <w:t xml:space="preserve"> </w:t>
      </w:r>
      <w:r w:rsidRPr="00837572">
        <w:rPr>
          <w:lang w:val="uk-UA"/>
        </w:rPr>
        <w:t>опіки і піклування. У випадку, коли в рішенні органу опіки і піклування зазначено</w:t>
      </w:r>
      <w:r>
        <w:rPr>
          <w:lang w:val="uk-UA"/>
        </w:rPr>
        <w:t xml:space="preserve"> </w:t>
      </w:r>
      <w:r w:rsidRPr="00837572">
        <w:rPr>
          <w:lang w:val="uk-UA"/>
        </w:rPr>
        <w:t>якісь обов’язкові умови, що мають передувати договору міни, їх виконання</w:t>
      </w:r>
      <w:r>
        <w:rPr>
          <w:lang w:val="uk-UA"/>
        </w:rPr>
        <w:t xml:space="preserve"> </w:t>
      </w:r>
      <w:r w:rsidRPr="00837572">
        <w:rPr>
          <w:lang w:val="uk-UA"/>
        </w:rPr>
        <w:t>перевіряються нотаріусом, про що робиться відмітка в тексті договору.</w:t>
      </w:r>
    </w:p>
    <w:p w:rsidR="00EB1BFC" w:rsidRPr="00EB1BFC" w:rsidRDefault="00EB1BFC" w:rsidP="00837572">
      <w:pPr>
        <w:rPr>
          <w:lang w:val="uk-UA"/>
        </w:rPr>
      </w:pPr>
    </w:p>
    <w:sectPr w:rsidR="00EB1BFC" w:rsidRPr="00EB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FC"/>
    <w:rsid w:val="0045365A"/>
    <w:rsid w:val="007F79D2"/>
    <w:rsid w:val="00837572"/>
    <w:rsid w:val="00D124FF"/>
    <w:rsid w:val="00D41C4D"/>
    <w:rsid w:val="00E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029BD-C5DC-48DE-8A52-6B40E470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2019-04-03T09:53:00Z</dcterms:created>
  <dcterms:modified xsi:type="dcterms:W3CDTF">2019-04-03T12:25:00Z</dcterms:modified>
</cp:coreProperties>
</file>