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5B" w:rsidRPr="003A7C5B" w:rsidRDefault="003A7C5B" w:rsidP="003A7C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val="uk-UA" w:eastAsia="ru-RU"/>
        </w:rPr>
        <w:t>Чужих дітей не буває! Як забез</w:t>
      </w:r>
      <w:r w:rsidRPr="003A7C5B"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val="uk-UA" w:eastAsia="ru-RU"/>
        </w:rPr>
        <w:t>печити право дитини на належне утримання?</w:t>
      </w:r>
    </w:p>
    <w:p w:rsidR="003A7C5B" w:rsidRDefault="003A7C5B" w:rsidP="00E371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>Столична юстиція у ході реалізації правопросвітницького проекту Міністерства юстиції України «Я МАЮ ПРАВО!» консультує щодо захисту прав дітей та стягнення аліментів.</w:t>
      </w:r>
    </w:p>
    <w:p w:rsidR="001100A1" w:rsidRPr="001100A1" w:rsidRDefault="001100A1" w:rsidP="00E371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1820"/>
          <w:sz w:val="23"/>
          <w:szCs w:val="23"/>
          <w:lang w:eastAsia="ru-RU"/>
        </w:rPr>
      </w:pPr>
      <w:r w:rsidRPr="003A7C5B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>Відповідно до ч. 11 ст. 71 Закону № 1404-</w:t>
      </w: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VIII</w:t>
      </w:r>
      <w:r w:rsidRPr="003A7C5B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>, за наявності заборгованості зі сплати алі</w:t>
      </w:r>
      <w:bookmarkStart w:id="0" w:name="_GoBack"/>
      <w:bookmarkEnd w:id="0"/>
      <w:r w:rsidRPr="003A7C5B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>ментів, сукупний розмір якої перевищує сум відповідних платежів за три місяці, державний виконавець роз'яснює стягува</w:t>
      </w:r>
      <w:r w:rsidR="00353F33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>ч</w:t>
      </w:r>
      <w:r w:rsidRPr="003A7C5B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 xml:space="preserve">у право на звернення до органів досудового розслідування із заявою </w:t>
      </w: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повідомленням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)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вчинене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правопорушення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боржником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полягає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.</w:t>
      </w:r>
    </w:p>
    <w:p w:rsidR="001100A1" w:rsidRPr="001100A1" w:rsidRDefault="001100A1" w:rsidP="00E371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1820"/>
          <w:sz w:val="23"/>
          <w:szCs w:val="23"/>
          <w:lang w:eastAsia="ru-RU"/>
        </w:rPr>
      </w:pP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ч.1 ст. 477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процесуального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утримання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обтяжуючих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обставин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віднесено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провадження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приватного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обвинувачення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отже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вказане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провадження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розпочате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слідчим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прокурором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підставі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заяви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кримінальних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правопорушень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даному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такою особою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виступає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стягував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.</w:t>
      </w:r>
    </w:p>
    <w:p w:rsidR="001100A1" w:rsidRPr="001100A1" w:rsidRDefault="001100A1" w:rsidP="00E371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1820"/>
          <w:sz w:val="23"/>
          <w:szCs w:val="23"/>
          <w:lang w:eastAsia="ru-RU"/>
        </w:rPr>
      </w:pP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вказаної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заборгованості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державний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виконавець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вжити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наступні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заходи:</w:t>
      </w:r>
    </w:p>
    <w:p w:rsidR="001100A1" w:rsidRPr="001100A1" w:rsidRDefault="001100A1" w:rsidP="00E371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1820"/>
          <w:sz w:val="25"/>
          <w:szCs w:val="25"/>
          <w:lang w:eastAsia="ru-RU"/>
        </w:rPr>
      </w:pP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перевірку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майнового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ним </w:t>
      </w:r>
      <w:proofErr w:type="spellStart"/>
      <w:proofErr w:type="gram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доходів</w:t>
      </w:r>
      <w:proofErr w:type="spellEnd"/>
      <w:proofErr w:type="gram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у строки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визначені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ст. 48 Закону № 1404-VIII, у тому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обов'язковому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Центрі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зайнятості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  та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ним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грошової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безробіттю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заходи,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передбачені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чинним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з метою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відомостей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засвідчують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спосіб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заборгованості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та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злісність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;</w:t>
      </w:r>
    </w:p>
    <w:p w:rsidR="001100A1" w:rsidRPr="001100A1" w:rsidRDefault="001100A1" w:rsidP="00E371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1820"/>
          <w:sz w:val="25"/>
          <w:szCs w:val="25"/>
          <w:lang w:eastAsia="ru-RU"/>
        </w:rPr>
      </w:pP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належним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чином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повідомляти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відповідної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заборгованості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попереджувати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утримання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передбачена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визначена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ст. 164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відповідне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підтвердження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матеріалах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провадження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;</w:t>
      </w:r>
    </w:p>
    <w:p w:rsidR="001100A1" w:rsidRPr="001100A1" w:rsidRDefault="001100A1" w:rsidP="00E371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1820"/>
          <w:sz w:val="25"/>
          <w:szCs w:val="25"/>
          <w:lang w:eastAsia="ru-RU"/>
        </w:rPr>
      </w:pP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-про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роз'яснення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стягувану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права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досудового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розслідування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заявою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повідомленням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)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вчинене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правопорушення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боржником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полягає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lastRenderedPageBreak/>
        <w:t>зазначити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матеріалах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провадження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містяться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усі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підтвердження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  факту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злісності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довідка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фіскальної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доходів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довідка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відсутність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Центрі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зайнятості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квитанція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часткову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).</w:t>
      </w:r>
    </w:p>
    <w:p w:rsidR="001100A1" w:rsidRPr="001100A1" w:rsidRDefault="001100A1" w:rsidP="00E371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1820"/>
          <w:sz w:val="23"/>
          <w:szCs w:val="23"/>
          <w:lang w:eastAsia="ru-RU"/>
        </w:rPr>
      </w:pP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Таким чином, з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огляду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викладене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заборгованості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сукупний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розмір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перевищує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суму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відповідних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платежів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за три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місяці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державний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виконавець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належним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чином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відповідної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заборгованості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матеріалах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провадження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необхідних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підтвердження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факту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злісності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роз'яснити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стягувача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досудового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розслідування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заявою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повідомленням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)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вчинене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правопорушення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боржником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.</w:t>
      </w:r>
    </w:p>
    <w:p w:rsidR="00B87BB8" w:rsidRPr="001100A1" w:rsidRDefault="00B87BB8" w:rsidP="00E37162">
      <w:pPr>
        <w:ind w:firstLine="567"/>
        <w:rPr>
          <w:rFonts w:ascii="Times New Roman" w:hAnsi="Times New Roman" w:cs="Times New Roman"/>
        </w:rPr>
      </w:pPr>
    </w:p>
    <w:sectPr w:rsidR="00B87BB8" w:rsidRPr="001100A1" w:rsidSect="00E37162">
      <w:pgSz w:w="11906" w:h="16838"/>
      <w:pgMar w:top="1702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A3988"/>
    <w:multiLevelType w:val="multilevel"/>
    <w:tmpl w:val="8402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A1"/>
    <w:rsid w:val="001100A1"/>
    <w:rsid w:val="00353F33"/>
    <w:rsid w:val="003A7C5B"/>
    <w:rsid w:val="00681661"/>
    <w:rsid w:val="00B87BB8"/>
    <w:rsid w:val="00E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B9D3-D3A9-45B1-A3F1-BD643E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2019-03-26T09:34:00Z</cp:lastPrinted>
  <dcterms:created xsi:type="dcterms:W3CDTF">2019-04-09T13:23:00Z</dcterms:created>
  <dcterms:modified xsi:type="dcterms:W3CDTF">2019-04-09T13:23:00Z</dcterms:modified>
</cp:coreProperties>
</file>