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AB" w:rsidRPr="00432990" w:rsidRDefault="00432990" w:rsidP="004329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кордон з неповнолітніми</w:t>
      </w:r>
      <w:bookmarkStart w:id="0" w:name="_GoBack"/>
      <w:bookmarkEnd w:id="0"/>
    </w:p>
    <w:p w:rsidR="006471AB" w:rsidRPr="00432990" w:rsidRDefault="006471AB" w:rsidP="00315756">
      <w:pPr>
        <w:tabs>
          <w:tab w:val="left" w:pos="5280"/>
        </w:tabs>
        <w:spacing w:after="0" w:line="240" w:lineRule="auto"/>
        <w:ind w:firstLine="709"/>
        <w:rPr>
          <w:rFonts w:ascii="Times New Roman" w:eastAsia="Times New Roman" w:hAnsi="Times New Roman" w:cs="Times New Roman"/>
          <w:bCs/>
          <w:kern w:val="0"/>
          <w:sz w:val="28"/>
          <w:szCs w:val="28"/>
        </w:rPr>
      </w:pPr>
    </w:p>
    <w:p w:rsidR="006471AB" w:rsidRPr="00432990" w:rsidRDefault="00432990" w:rsidP="00EA4212">
      <w:pPr>
        <w:tabs>
          <w:tab w:val="left" w:pos="5280"/>
        </w:tabs>
        <w:spacing w:after="0" w:line="240" w:lineRule="auto"/>
        <w:ind w:firstLine="709"/>
        <w:jc w:val="both"/>
        <w:rPr>
          <w:rFonts w:ascii="Times New Roman" w:eastAsia="Times New Roman" w:hAnsi="Times New Roman" w:cs="Times New Roman"/>
          <w:bCs/>
          <w:kern w:val="0"/>
          <w:sz w:val="28"/>
          <w:szCs w:val="28"/>
        </w:rPr>
      </w:pPr>
      <w:r>
        <w:rPr>
          <w:rFonts w:ascii="Times New Roman" w:eastAsia="Times New Roman" w:hAnsi="Times New Roman" w:cs="Times New Roman"/>
          <w:bCs/>
          <w:kern w:val="0"/>
          <w:sz w:val="28"/>
          <w:szCs w:val="28"/>
        </w:rPr>
        <w:t>Вирішили поїхати за кордон на відпочинок разом із неповнолітніми дітьми? Столична юстиція консультує: з</w:t>
      </w:r>
      <w:r w:rsidR="006471AB" w:rsidRPr="00432990">
        <w:rPr>
          <w:rFonts w:ascii="Times New Roman" w:eastAsia="Times New Roman" w:hAnsi="Times New Roman" w:cs="Times New Roman"/>
          <w:bCs/>
          <w:kern w:val="0"/>
          <w:sz w:val="28"/>
          <w:szCs w:val="28"/>
        </w:rPr>
        <w:t xml:space="preserve"> 1 квітня 2018 року </w:t>
      </w:r>
      <w:proofErr w:type="spellStart"/>
      <w:r w:rsidR="006471AB" w:rsidRPr="00432990">
        <w:rPr>
          <w:rFonts w:ascii="Times New Roman" w:eastAsia="Times New Roman" w:hAnsi="Times New Roman" w:cs="Times New Roman"/>
          <w:bCs/>
          <w:kern w:val="0"/>
          <w:sz w:val="28"/>
          <w:szCs w:val="28"/>
        </w:rPr>
        <w:t>обов</w:t>
      </w:r>
      <w:proofErr w:type="spellEnd"/>
      <w:r w:rsidR="006471AB" w:rsidRPr="00432990">
        <w:rPr>
          <w:rFonts w:ascii="Times New Roman" w:eastAsia="Times New Roman" w:hAnsi="Times New Roman" w:cs="Times New Roman"/>
          <w:bCs/>
          <w:kern w:val="0"/>
          <w:sz w:val="28"/>
          <w:szCs w:val="28"/>
          <w:lang w:val="ru-RU"/>
        </w:rPr>
        <w:t>’</w:t>
      </w:r>
      <w:proofErr w:type="spellStart"/>
      <w:r w:rsidR="006471AB" w:rsidRPr="00432990">
        <w:rPr>
          <w:rFonts w:ascii="Times New Roman" w:eastAsia="Times New Roman" w:hAnsi="Times New Roman" w:cs="Times New Roman"/>
          <w:bCs/>
          <w:kern w:val="0"/>
          <w:sz w:val="28"/>
          <w:szCs w:val="28"/>
        </w:rPr>
        <w:t>язковою</w:t>
      </w:r>
      <w:proofErr w:type="spellEnd"/>
      <w:r w:rsidR="006471AB" w:rsidRPr="00432990">
        <w:rPr>
          <w:rFonts w:ascii="Times New Roman" w:eastAsia="Times New Roman" w:hAnsi="Times New Roman" w:cs="Times New Roman"/>
          <w:bCs/>
          <w:kern w:val="0"/>
          <w:sz w:val="28"/>
          <w:szCs w:val="28"/>
        </w:rPr>
        <w:t xml:space="preserve"> умовою </w:t>
      </w:r>
      <w:r w:rsidR="006471AB" w:rsidRPr="00432990">
        <w:rPr>
          <w:rFonts w:ascii="Times New Roman" w:hAnsi="Times New Roman" w:cs="Times New Roman"/>
          <w:sz w:val="28"/>
          <w:szCs w:val="28"/>
        </w:rPr>
        <w:t>виїзду за кордон</w:t>
      </w:r>
      <w:r w:rsidR="006471AB" w:rsidRPr="00432990">
        <w:rPr>
          <w:rFonts w:ascii="Times New Roman" w:eastAsia="Times New Roman" w:hAnsi="Times New Roman" w:cs="Times New Roman"/>
          <w:bCs/>
          <w:kern w:val="0"/>
          <w:sz w:val="28"/>
          <w:szCs w:val="28"/>
        </w:rPr>
        <w:t xml:space="preserve"> дитини є наявність власного закордонного паспорту. </w:t>
      </w:r>
    </w:p>
    <w:p w:rsidR="006471AB" w:rsidRPr="00432990" w:rsidRDefault="006471AB" w:rsidP="00EA4212">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 xml:space="preserve">Громадяни до 16 років можуть виїхати за кордон у супроводі: батьків чи одного з батьків, </w:t>
      </w:r>
      <w:proofErr w:type="spellStart"/>
      <w:r w:rsidRPr="00432990">
        <w:rPr>
          <w:rFonts w:ascii="Times New Roman" w:eastAsia="Times New Roman" w:hAnsi="Times New Roman" w:cs="Times New Roman"/>
          <w:bCs/>
          <w:kern w:val="0"/>
          <w:sz w:val="28"/>
          <w:szCs w:val="28"/>
        </w:rPr>
        <w:t>усиновлювачів</w:t>
      </w:r>
      <w:proofErr w:type="spellEnd"/>
      <w:r w:rsidRPr="00432990">
        <w:rPr>
          <w:rFonts w:ascii="Times New Roman" w:eastAsia="Times New Roman" w:hAnsi="Times New Roman" w:cs="Times New Roman"/>
          <w:bCs/>
          <w:kern w:val="0"/>
          <w:sz w:val="28"/>
          <w:szCs w:val="28"/>
        </w:rPr>
        <w:t xml:space="preserve"> або з одним із них, опікунів чи одного з них, прийомних батьків або одного, супроводжуючої особи (осіб), а також – у супроводі членів екіпажу літака, на якому вони прямують.</w:t>
      </w:r>
    </w:p>
    <w:p w:rsidR="006471AB" w:rsidRPr="00432990" w:rsidRDefault="006471AB" w:rsidP="00EA4212">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Для виїзду з одним із батьків: потрібен нотаріально посвідчений дозвіл другого з батьків, із зазначенням країни та терміну перебування.</w:t>
      </w:r>
    </w:p>
    <w:p w:rsidR="006471AB" w:rsidRPr="00432990" w:rsidRDefault="006471AB" w:rsidP="00EA4212">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Для виїзду з уповноваженою особою: обоє батьків мають надати нотаріально посвідчену згоду на це із зазначенням держави прямування та відповідного часового проміжку перебування у цій державі.</w:t>
      </w:r>
    </w:p>
    <w:p w:rsidR="006471AB" w:rsidRPr="00432990" w:rsidRDefault="006471AB" w:rsidP="00EA4212">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Щоб дитину супроводжував екіпаж літака: потрібно замовити і оплатити в авіакомпанії відповідну послугу (супроводу), надати нотаріально посвідчений дозвіл від обох батьків на виїзд дитини за кордон, прибути в аеропорт разом з дитиною для заповнення додаткових документів авіакомпанії.</w:t>
      </w:r>
    </w:p>
    <w:p w:rsidR="006471AB" w:rsidRPr="00432990" w:rsidRDefault="006471AB" w:rsidP="00EA4212">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За категорією "дитина, що перевозиться без супроводу" мають оформлюватись діти віком від 2 до 14 років при внутрішньому перевезенні та діти віком від 2 до 16 років при міжнародному перевезенні.</w:t>
      </w:r>
    </w:p>
    <w:p w:rsidR="006471AB" w:rsidRPr="00432990" w:rsidRDefault="00EA4212" w:rsidP="00EA4212">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А</w:t>
      </w:r>
      <w:r w:rsidR="006471AB" w:rsidRPr="00432990">
        <w:rPr>
          <w:rFonts w:ascii="Times New Roman" w:eastAsia="Times New Roman" w:hAnsi="Times New Roman" w:cs="Times New Roman"/>
          <w:bCs/>
          <w:kern w:val="0"/>
          <w:sz w:val="28"/>
          <w:szCs w:val="28"/>
        </w:rPr>
        <w:t xml:space="preserve">віакомпанія самостійно визначає, з якого віку приймати дітей до перевезення без супроводу дорослого пасажира, а також інші деталі такого перевезення. </w:t>
      </w:r>
    </w:p>
    <w:p w:rsidR="00EA4212" w:rsidRPr="00432990" w:rsidRDefault="00EA4212" w:rsidP="00EA4212">
      <w:pPr>
        <w:tabs>
          <w:tab w:val="left" w:pos="5280"/>
        </w:tabs>
        <w:spacing w:after="0" w:line="240" w:lineRule="auto"/>
        <w:ind w:firstLine="709"/>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Без нотаріально посвідченої згоди другого з батьків дитина може виїхати за умови:</w:t>
      </w:r>
    </w:p>
    <w:p w:rsidR="00EA4212" w:rsidRPr="00432990" w:rsidRDefault="00EA4212" w:rsidP="00EA4212">
      <w:pPr>
        <w:tabs>
          <w:tab w:val="left" w:pos="5280"/>
        </w:tabs>
        <w:spacing w:after="0" w:line="240" w:lineRule="auto"/>
        <w:ind w:firstLine="709"/>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якщо другий із батьків є іноземцем або особою без громадянства, що підтверджується записом про батька у свідоцтві про народження дитини;</w:t>
      </w:r>
    </w:p>
    <w:p w:rsidR="00EA4212" w:rsidRPr="00432990" w:rsidRDefault="00EA4212" w:rsidP="00EA4212">
      <w:pPr>
        <w:tabs>
          <w:tab w:val="left" w:pos="5280"/>
        </w:tabs>
        <w:spacing w:after="0" w:line="240" w:lineRule="auto"/>
        <w:ind w:firstLine="709"/>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якщо у паспорті (або у проїзному документі) неповнолітнього громадянина є запис про вибуття на постійне місце проживання за межі України чи відмітка про взяття на постійний консульський облік у дипломатичному представництві або консульській установі України за кордоном.</w:t>
      </w:r>
    </w:p>
    <w:p w:rsidR="00EA4212" w:rsidRPr="00432990" w:rsidRDefault="00EA4212" w:rsidP="00EA4212">
      <w:pPr>
        <w:tabs>
          <w:tab w:val="left" w:pos="5280"/>
        </w:tabs>
        <w:spacing w:after="0" w:line="240" w:lineRule="auto"/>
        <w:ind w:firstLine="709"/>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 xml:space="preserve">Замінити нотаріально посвідчений дозвіл від другого з батьків можуть такі документи або їхні нотаріально засвідчені копії: </w:t>
      </w:r>
    </w:p>
    <w:p w:rsidR="00EA4212" w:rsidRPr="00432990" w:rsidRDefault="00EA4212" w:rsidP="00EA4212">
      <w:pPr>
        <w:tabs>
          <w:tab w:val="left" w:pos="5280"/>
        </w:tabs>
        <w:spacing w:after="0" w:line="240" w:lineRule="auto"/>
        <w:ind w:firstLine="709"/>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свідоцтво про смерть другого з батьків;</w:t>
      </w:r>
    </w:p>
    <w:p w:rsidR="00EA4212" w:rsidRPr="00432990" w:rsidRDefault="00EA4212" w:rsidP="00EA4212">
      <w:pPr>
        <w:tabs>
          <w:tab w:val="left" w:pos="5280"/>
        </w:tabs>
        <w:spacing w:after="0" w:line="240" w:lineRule="auto"/>
        <w:ind w:firstLine="709"/>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рішення суду про позбавлення батьківських прав другого з батьків;</w:t>
      </w:r>
    </w:p>
    <w:p w:rsidR="00EA4212" w:rsidRPr="00432990" w:rsidRDefault="00EA4212" w:rsidP="00EA4212">
      <w:pPr>
        <w:tabs>
          <w:tab w:val="left" w:pos="5280"/>
        </w:tabs>
        <w:spacing w:after="0" w:line="240" w:lineRule="auto"/>
        <w:ind w:firstLine="709"/>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рішення суду про визнання другого з батьків безвісно відсутнім;</w:t>
      </w:r>
    </w:p>
    <w:p w:rsidR="00EA4212" w:rsidRPr="00432990" w:rsidRDefault="00EA4212" w:rsidP="00EA4212">
      <w:pPr>
        <w:tabs>
          <w:tab w:val="left" w:pos="5280"/>
        </w:tabs>
        <w:spacing w:after="0" w:line="240" w:lineRule="auto"/>
        <w:ind w:firstLine="709"/>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рішення суду про визнання другого з батьків недієздатним;</w:t>
      </w:r>
    </w:p>
    <w:p w:rsidR="00EA4212" w:rsidRPr="00432990" w:rsidRDefault="00EA4212" w:rsidP="00EA4212">
      <w:pPr>
        <w:tabs>
          <w:tab w:val="left" w:pos="5280"/>
        </w:tabs>
        <w:spacing w:after="0" w:line="240" w:lineRule="auto"/>
        <w:ind w:firstLine="709"/>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рішення суду про надання дозволу на виїзд з України громадянину, який не досяг 16-річного віку, без згоди та супроводу другого з батьків;</w:t>
      </w:r>
    </w:p>
    <w:p w:rsidR="00EA4212" w:rsidRPr="00432990" w:rsidRDefault="00EA4212" w:rsidP="00EA4212">
      <w:pPr>
        <w:tabs>
          <w:tab w:val="left" w:pos="5280"/>
        </w:tabs>
        <w:spacing w:after="0" w:line="240" w:lineRule="auto"/>
        <w:ind w:firstLine="709"/>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довідка про народження дитини, виданої відділом реєстрації актів цивільного стану, із зазначенням підстав внесення відомостей про батька відповідно до частини першої статті 135 Сімейного кодексу України(під час виїзду дитини за кордон у супроводі одинокої матері);</w:t>
      </w:r>
    </w:p>
    <w:p w:rsidR="00EA4212" w:rsidRPr="00432990" w:rsidRDefault="00EA4212" w:rsidP="00EA4212">
      <w:pPr>
        <w:tabs>
          <w:tab w:val="left" w:pos="5280"/>
        </w:tabs>
        <w:spacing w:after="0" w:line="240" w:lineRule="auto"/>
        <w:ind w:firstLine="709"/>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видана органом державної виконавчої служби довідка про наявність заборгованості із сплати аліментів, сукупний розмір якої перевищує суму відповідних платежів за шість місяців;</w:t>
      </w:r>
    </w:p>
    <w:p w:rsidR="00EA4212" w:rsidRPr="00432990" w:rsidRDefault="00EA4212" w:rsidP="00EA4212">
      <w:pPr>
        <w:tabs>
          <w:tab w:val="left" w:pos="5280"/>
        </w:tabs>
        <w:spacing w:after="0" w:line="240" w:lineRule="auto"/>
        <w:ind w:firstLine="709"/>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 xml:space="preserve">свідоцтво про народження дитини, видане компетентним органом іноземної держави, що не містить відомостей про батька дитини, легалізованого </w:t>
      </w:r>
      <w:r w:rsidRPr="00432990">
        <w:rPr>
          <w:rFonts w:ascii="Times New Roman" w:eastAsia="Times New Roman" w:hAnsi="Times New Roman" w:cs="Times New Roman"/>
          <w:bCs/>
          <w:kern w:val="0"/>
          <w:sz w:val="28"/>
          <w:szCs w:val="28"/>
        </w:rPr>
        <w:lastRenderedPageBreak/>
        <w:t>або засвідченого апостилем, а також без будь-якого додаткового засвідчення у випадках, передбачених міжнародним договором України.</w:t>
      </w:r>
    </w:p>
    <w:p w:rsidR="00EA4212" w:rsidRPr="00432990" w:rsidRDefault="00EA4212" w:rsidP="00EA4212">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Окремо слід зупинитись на можливості виїзду дитина за кордон на підставі виданої органом державної виконавчої служби довідки про наявність заборгованості із сплати аліментів.</w:t>
      </w:r>
    </w:p>
    <w:p w:rsidR="00A91519" w:rsidRPr="00432990" w:rsidRDefault="00EA4212" w:rsidP="00EA4212">
      <w:pPr>
        <w:tabs>
          <w:tab w:val="left" w:pos="5280"/>
        </w:tabs>
        <w:spacing w:after="0" w:line="240" w:lineRule="auto"/>
        <w:ind w:firstLine="709"/>
        <w:jc w:val="both"/>
        <w:rPr>
          <w:rFonts w:ascii="Times New Roman" w:hAnsi="Times New Roman" w:cs="Times New Roman"/>
          <w:sz w:val="28"/>
          <w:szCs w:val="28"/>
        </w:rPr>
      </w:pPr>
      <w:r w:rsidRPr="00432990">
        <w:rPr>
          <w:rFonts w:ascii="Times New Roman" w:eastAsia="Times New Roman" w:hAnsi="Times New Roman" w:cs="Times New Roman"/>
          <w:bCs/>
          <w:kern w:val="0"/>
          <w:sz w:val="28"/>
          <w:szCs w:val="28"/>
        </w:rPr>
        <w:t>Законодавцем введено таку можливість з метою посилення захисту права дитини на належне утримання</w:t>
      </w:r>
      <w:r w:rsidR="00A91519" w:rsidRPr="00432990">
        <w:rPr>
          <w:rFonts w:ascii="Times New Roman" w:hAnsi="Times New Roman" w:cs="Times New Roman"/>
          <w:sz w:val="28"/>
          <w:szCs w:val="28"/>
        </w:rPr>
        <w:t>.</w:t>
      </w:r>
    </w:p>
    <w:p w:rsidR="00A91519" w:rsidRPr="00432990" w:rsidRDefault="00EA4212"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Так у відповідності до норм нового закону</w:t>
      </w:r>
      <w:r w:rsidR="00A91519" w:rsidRPr="00432990">
        <w:rPr>
          <w:rFonts w:ascii="Times New Roman" w:eastAsia="Times New Roman" w:hAnsi="Times New Roman" w:cs="Times New Roman"/>
          <w:bCs/>
          <w:kern w:val="0"/>
          <w:sz w:val="28"/>
          <w:szCs w:val="28"/>
        </w:rPr>
        <w:t>,</w:t>
      </w:r>
      <w:r w:rsidR="00A91519" w:rsidRPr="00432990">
        <w:rPr>
          <w:rFonts w:ascii="Times New Roman" w:hAnsi="Times New Roman" w:cs="Times New Roman"/>
          <w:sz w:val="28"/>
          <w:szCs w:val="28"/>
        </w:rPr>
        <w:t xml:space="preserve"> </w:t>
      </w:r>
      <w:r w:rsidR="00A91519" w:rsidRPr="00432990">
        <w:rPr>
          <w:rFonts w:ascii="Times New Roman" w:eastAsia="Times New Roman" w:hAnsi="Times New Roman" w:cs="Times New Roman"/>
          <w:bCs/>
          <w:kern w:val="0"/>
          <w:sz w:val="28"/>
          <w:szCs w:val="28"/>
        </w:rPr>
        <w:t>той із батьків, з яким за рішенням суду визначено або висновком органів опіки та піклування підтверджено місце проживання дитини, крім того з батьків, до якого застосовуються заходи примусового виконання рішення про встановлення побачення з дитиною та про усунення перешкод у побаченні з дитиною, самостійно вирішує питання тимчасового виїзду за межі України на строк, що не перевищує одного місяця,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та у разі, якщо йому відомо місце проживання іншого з батьків, який не ухиляється та належно виконує батьківські обов’язки, інформує його шляхом надсилання рекомендованого листа про тимчасовий виїзд дитини за межі України, мету виїзду, державу прямування та відповідний часовий проміжок перебування у цій державі.</w:t>
      </w:r>
    </w:p>
    <w:p w:rsidR="00A91519" w:rsidRPr="00432990" w:rsidRDefault="00A91519"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Той із батьків, з яким за рішенням суду визначено або висновком органів опіки та піклування підтверджено місце проживання дитини, самостійно вирішує питання тимчасового виїзду за межі України на строк до одного місяця та більше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у разі:</w:t>
      </w:r>
    </w:p>
    <w:p w:rsidR="00A91519" w:rsidRPr="00432990" w:rsidRDefault="00A91519"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1) наявності заборгованості зі сплати аліментів, сукупний розмір якої перевищує суму відповідних платежів за чотири місяці, підтвердженої довідкою про наявність заборгованості зі сплати аліментів;</w:t>
      </w:r>
    </w:p>
    <w:p w:rsidR="00A91519" w:rsidRPr="00432990" w:rsidRDefault="00A91519"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 xml:space="preserve">2) наявності заборгованості зі сплати аліментів, підтвердженої довідкою про наявність заборгованості зі сплати аліментів, сукупний розмір якої перевищує суму відповідних платежів за три місяці, якщо аліменти сплачуються на утримання дитини з інвалідністю, дитини, яка хворіє на тяжкі </w:t>
      </w:r>
      <w:proofErr w:type="spellStart"/>
      <w:r w:rsidRPr="00432990">
        <w:rPr>
          <w:rFonts w:ascii="Times New Roman" w:eastAsia="Times New Roman" w:hAnsi="Times New Roman" w:cs="Times New Roman"/>
          <w:bCs/>
          <w:kern w:val="0"/>
          <w:sz w:val="28"/>
          <w:szCs w:val="28"/>
        </w:rPr>
        <w:t>перинатальні</w:t>
      </w:r>
      <w:proofErr w:type="spellEnd"/>
      <w:r w:rsidRPr="00432990">
        <w:rPr>
          <w:rFonts w:ascii="Times New Roman" w:eastAsia="Times New Roman" w:hAnsi="Times New Roman" w:cs="Times New Roman"/>
          <w:bCs/>
          <w:kern w:val="0"/>
          <w:sz w:val="28"/>
          <w:szCs w:val="28"/>
        </w:rPr>
        <w:t xml:space="preserve"> ураження нервової системи, тяжкі вроджені вади розвитку, рідкісне </w:t>
      </w:r>
      <w:proofErr w:type="spellStart"/>
      <w:r w:rsidRPr="00432990">
        <w:rPr>
          <w:rFonts w:ascii="Times New Roman" w:eastAsia="Times New Roman" w:hAnsi="Times New Roman" w:cs="Times New Roman"/>
          <w:bCs/>
          <w:kern w:val="0"/>
          <w:sz w:val="28"/>
          <w:szCs w:val="28"/>
        </w:rPr>
        <w:t>орфанне</w:t>
      </w:r>
      <w:proofErr w:type="spellEnd"/>
      <w:r w:rsidRPr="00432990">
        <w:rPr>
          <w:rFonts w:ascii="Times New Roman" w:eastAsia="Times New Roman" w:hAnsi="Times New Roman" w:cs="Times New Roman"/>
          <w:bCs/>
          <w:kern w:val="0"/>
          <w:sz w:val="28"/>
          <w:szCs w:val="28"/>
        </w:rPr>
        <w:t xml:space="preserve"> захворювання, онкологічні, </w:t>
      </w:r>
      <w:proofErr w:type="spellStart"/>
      <w:r w:rsidRPr="00432990">
        <w:rPr>
          <w:rFonts w:ascii="Times New Roman" w:eastAsia="Times New Roman" w:hAnsi="Times New Roman" w:cs="Times New Roman"/>
          <w:bCs/>
          <w:kern w:val="0"/>
          <w:sz w:val="28"/>
          <w:szCs w:val="28"/>
        </w:rPr>
        <w:t>онкогематологічні</w:t>
      </w:r>
      <w:proofErr w:type="spellEnd"/>
      <w:r w:rsidRPr="00432990">
        <w:rPr>
          <w:rFonts w:ascii="Times New Roman" w:eastAsia="Times New Roman" w:hAnsi="Times New Roman" w:cs="Times New Roman"/>
          <w:bCs/>
          <w:kern w:val="0"/>
          <w:sz w:val="28"/>
          <w:szCs w:val="28"/>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потребує паліативної допомоги, що підтверджується документом, виданим лікарсько-консультативною комісією лікувально-профілактичного закладу в порядку та за формою, встановленими центральним органом виконавчої влади, що забезпечує формування та реалізує державну політику у сфері охорони здоров’я.</w:t>
      </w:r>
    </w:p>
    <w:p w:rsidR="00A91519" w:rsidRPr="00432990" w:rsidRDefault="00A91519"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 xml:space="preserve">Той із батьків, хто проживає окремо від дитини, який не ухиляється та належно виконує батьківські обов’язки, не має заборгованості зі сплати аліментів, звертається рекомендованим листом із повідомленням про вручення до того з </w:t>
      </w:r>
      <w:r w:rsidRPr="00432990">
        <w:rPr>
          <w:rFonts w:ascii="Times New Roman" w:eastAsia="Times New Roman" w:hAnsi="Times New Roman" w:cs="Times New Roman"/>
          <w:bCs/>
          <w:kern w:val="0"/>
          <w:sz w:val="28"/>
          <w:szCs w:val="28"/>
        </w:rPr>
        <w:lastRenderedPageBreak/>
        <w:t>батьків, з яким проживає дитина, за наданням згоди на виїзд дитини за межі України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в складі організованої групи дітей.</w:t>
      </w:r>
    </w:p>
    <w:p w:rsidR="00A91519" w:rsidRPr="00432990" w:rsidRDefault="00A91519"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У разі ненадання тим із батьків, з яким проживає дитина, нотаріально посвідченої згоди на виїзд дитини за кордон із зазначеною метою, у десятиденний строк з моменту повідомлення про вручення рекомендованого листа, той із батьків, хто проживає окремо від дитини та у якого відсутня заборгованість зі сплати аліментів, має право звернутися до суду із заявою про надання дозволу на виїзд дитини за кордон без згоди другого з батьків.</w:t>
      </w:r>
    </w:p>
    <w:p w:rsidR="00EA4212" w:rsidRPr="00432990" w:rsidRDefault="00A91519" w:rsidP="00A91519">
      <w:pPr>
        <w:tabs>
          <w:tab w:val="left" w:pos="5280"/>
        </w:tabs>
        <w:spacing w:after="0" w:line="240" w:lineRule="auto"/>
        <w:ind w:firstLine="709"/>
        <w:jc w:val="both"/>
        <w:rPr>
          <w:rFonts w:ascii="Times New Roman" w:eastAsia="Times New Roman" w:hAnsi="Times New Roman" w:cs="Times New Roman"/>
          <w:bCs/>
          <w:kern w:val="0"/>
          <w:sz w:val="28"/>
          <w:szCs w:val="28"/>
        </w:rPr>
      </w:pPr>
      <w:r w:rsidRPr="00432990">
        <w:rPr>
          <w:rFonts w:ascii="Times New Roman" w:eastAsia="Times New Roman" w:hAnsi="Times New Roman" w:cs="Times New Roman"/>
          <w:bCs/>
          <w:kern w:val="0"/>
          <w:sz w:val="28"/>
          <w:szCs w:val="28"/>
        </w:rPr>
        <w:t>Довідка про наявність заборгованості зі сплати аліментів видається органом державної виконавчої служби, приватним виконавцем у порядку, встановленому законом.</w:t>
      </w:r>
    </w:p>
    <w:p w:rsidR="006471AB" w:rsidRPr="006471AB" w:rsidRDefault="006471AB" w:rsidP="006471AB">
      <w:pPr>
        <w:tabs>
          <w:tab w:val="left" w:pos="5280"/>
        </w:tabs>
        <w:spacing w:after="0" w:line="240" w:lineRule="auto"/>
        <w:ind w:firstLine="709"/>
        <w:rPr>
          <w:rFonts w:ascii="Times New Roman" w:eastAsia="Times New Roman" w:hAnsi="Times New Roman" w:cs="Times New Roman"/>
          <w:bCs/>
          <w:kern w:val="0"/>
          <w:sz w:val="24"/>
          <w:szCs w:val="24"/>
        </w:rPr>
      </w:pPr>
    </w:p>
    <w:p w:rsidR="00F15A2B" w:rsidRPr="00896A93" w:rsidRDefault="00F15A2B" w:rsidP="00432990">
      <w:pPr>
        <w:spacing w:after="0" w:line="240" w:lineRule="auto"/>
        <w:rPr>
          <w:rFonts w:ascii="Times New Roman" w:hAnsi="Times New Roman"/>
          <w:sz w:val="24"/>
          <w:szCs w:val="24"/>
        </w:rPr>
      </w:pPr>
    </w:p>
    <w:sectPr w:rsidR="00F15A2B" w:rsidRPr="00896A93" w:rsidSect="00315756">
      <w:pgSz w:w="11906" w:h="16838"/>
      <w:pgMar w:top="284" w:right="707" w:bottom="426" w:left="1418" w:header="708" w:footer="708"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8CB"/>
    <w:multiLevelType w:val="hybridMultilevel"/>
    <w:tmpl w:val="2DB623D4"/>
    <w:lvl w:ilvl="0" w:tplc="108E6EF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21B020AB"/>
    <w:multiLevelType w:val="hybridMultilevel"/>
    <w:tmpl w:val="8F589A40"/>
    <w:lvl w:ilvl="0" w:tplc="28C8F160">
      <w:numFmt w:val="bullet"/>
      <w:lvlText w:val="-"/>
      <w:lvlJc w:val="left"/>
      <w:pPr>
        <w:ind w:left="1068" w:hanging="360"/>
      </w:pPr>
      <w:rPr>
        <w:rFonts w:ascii="Times New Roman" w:eastAsia="SimSu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3B9639BE"/>
    <w:multiLevelType w:val="hybridMultilevel"/>
    <w:tmpl w:val="3B7A3746"/>
    <w:lvl w:ilvl="0" w:tplc="8C704284">
      <w:numFmt w:val="bullet"/>
      <w:lvlText w:val="-"/>
      <w:lvlJc w:val="left"/>
      <w:pPr>
        <w:ind w:left="975" w:hanging="360"/>
      </w:pPr>
      <w:rPr>
        <w:rFonts w:ascii="Courier New" w:eastAsia="Times New Roman" w:hAnsi="Courier New" w:cs="Courier New" w:hint="default"/>
      </w:rPr>
    </w:lvl>
    <w:lvl w:ilvl="1" w:tplc="04220003" w:tentative="1">
      <w:start w:val="1"/>
      <w:numFmt w:val="bullet"/>
      <w:lvlText w:val="o"/>
      <w:lvlJc w:val="left"/>
      <w:pPr>
        <w:ind w:left="1695" w:hanging="360"/>
      </w:pPr>
      <w:rPr>
        <w:rFonts w:ascii="Courier New" w:hAnsi="Courier New" w:cs="Courier New" w:hint="default"/>
      </w:rPr>
    </w:lvl>
    <w:lvl w:ilvl="2" w:tplc="04220005" w:tentative="1">
      <w:start w:val="1"/>
      <w:numFmt w:val="bullet"/>
      <w:lvlText w:val=""/>
      <w:lvlJc w:val="left"/>
      <w:pPr>
        <w:ind w:left="2415" w:hanging="360"/>
      </w:pPr>
      <w:rPr>
        <w:rFonts w:ascii="Wingdings" w:hAnsi="Wingdings" w:hint="default"/>
      </w:rPr>
    </w:lvl>
    <w:lvl w:ilvl="3" w:tplc="04220001" w:tentative="1">
      <w:start w:val="1"/>
      <w:numFmt w:val="bullet"/>
      <w:lvlText w:val=""/>
      <w:lvlJc w:val="left"/>
      <w:pPr>
        <w:ind w:left="3135" w:hanging="360"/>
      </w:pPr>
      <w:rPr>
        <w:rFonts w:ascii="Symbol" w:hAnsi="Symbol" w:hint="default"/>
      </w:rPr>
    </w:lvl>
    <w:lvl w:ilvl="4" w:tplc="04220003" w:tentative="1">
      <w:start w:val="1"/>
      <w:numFmt w:val="bullet"/>
      <w:lvlText w:val="o"/>
      <w:lvlJc w:val="left"/>
      <w:pPr>
        <w:ind w:left="3855" w:hanging="360"/>
      </w:pPr>
      <w:rPr>
        <w:rFonts w:ascii="Courier New" w:hAnsi="Courier New" w:cs="Courier New" w:hint="default"/>
      </w:rPr>
    </w:lvl>
    <w:lvl w:ilvl="5" w:tplc="04220005" w:tentative="1">
      <w:start w:val="1"/>
      <w:numFmt w:val="bullet"/>
      <w:lvlText w:val=""/>
      <w:lvlJc w:val="left"/>
      <w:pPr>
        <w:ind w:left="4575" w:hanging="360"/>
      </w:pPr>
      <w:rPr>
        <w:rFonts w:ascii="Wingdings" w:hAnsi="Wingdings" w:hint="default"/>
      </w:rPr>
    </w:lvl>
    <w:lvl w:ilvl="6" w:tplc="04220001" w:tentative="1">
      <w:start w:val="1"/>
      <w:numFmt w:val="bullet"/>
      <w:lvlText w:val=""/>
      <w:lvlJc w:val="left"/>
      <w:pPr>
        <w:ind w:left="5295" w:hanging="360"/>
      </w:pPr>
      <w:rPr>
        <w:rFonts w:ascii="Symbol" w:hAnsi="Symbol" w:hint="default"/>
      </w:rPr>
    </w:lvl>
    <w:lvl w:ilvl="7" w:tplc="04220003" w:tentative="1">
      <w:start w:val="1"/>
      <w:numFmt w:val="bullet"/>
      <w:lvlText w:val="o"/>
      <w:lvlJc w:val="left"/>
      <w:pPr>
        <w:ind w:left="6015" w:hanging="360"/>
      </w:pPr>
      <w:rPr>
        <w:rFonts w:ascii="Courier New" w:hAnsi="Courier New" w:cs="Courier New" w:hint="default"/>
      </w:rPr>
    </w:lvl>
    <w:lvl w:ilvl="8" w:tplc="04220005" w:tentative="1">
      <w:start w:val="1"/>
      <w:numFmt w:val="bullet"/>
      <w:lvlText w:val=""/>
      <w:lvlJc w:val="left"/>
      <w:pPr>
        <w:ind w:left="6735" w:hanging="360"/>
      </w:pPr>
      <w:rPr>
        <w:rFonts w:ascii="Wingdings" w:hAnsi="Wingdings" w:hint="default"/>
      </w:rPr>
    </w:lvl>
  </w:abstractNum>
  <w:abstractNum w:abstractNumId="3">
    <w:nsid w:val="552D6D4B"/>
    <w:multiLevelType w:val="hybridMultilevel"/>
    <w:tmpl w:val="1790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9E"/>
    <w:rsid w:val="000500D3"/>
    <w:rsid w:val="000518D0"/>
    <w:rsid w:val="00053BD2"/>
    <w:rsid w:val="000654C4"/>
    <w:rsid w:val="00075C0B"/>
    <w:rsid w:val="0008484B"/>
    <w:rsid w:val="00092F9C"/>
    <w:rsid w:val="000A26CC"/>
    <w:rsid w:val="000C28BD"/>
    <w:rsid w:val="000E1D4F"/>
    <w:rsid w:val="001444DA"/>
    <w:rsid w:val="001473EA"/>
    <w:rsid w:val="00160C58"/>
    <w:rsid w:val="00173F31"/>
    <w:rsid w:val="001E581C"/>
    <w:rsid w:val="001E5ED5"/>
    <w:rsid w:val="00231B07"/>
    <w:rsid w:val="002468E1"/>
    <w:rsid w:val="00261463"/>
    <w:rsid w:val="002656B5"/>
    <w:rsid w:val="0026662A"/>
    <w:rsid w:val="002666B5"/>
    <w:rsid w:val="002811FE"/>
    <w:rsid w:val="002C797A"/>
    <w:rsid w:val="002E3E4B"/>
    <w:rsid w:val="003006B9"/>
    <w:rsid w:val="00315756"/>
    <w:rsid w:val="0039134D"/>
    <w:rsid w:val="00432990"/>
    <w:rsid w:val="004330FA"/>
    <w:rsid w:val="00442753"/>
    <w:rsid w:val="004529A9"/>
    <w:rsid w:val="004552F4"/>
    <w:rsid w:val="00463959"/>
    <w:rsid w:val="004903EF"/>
    <w:rsid w:val="004A1656"/>
    <w:rsid w:val="004B637F"/>
    <w:rsid w:val="004C5997"/>
    <w:rsid w:val="004D1883"/>
    <w:rsid w:val="00524E5F"/>
    <w:rsid w:val="00536CAE"/>
    <w:rsid w:val="00543C22"/>
    <w:rsid w:val="005B16B9"/>
    <w:rsid w:val="005C0F22"/>
    <w:rsid w:val="005C2094"/>
    <w:rsid w:val="005C234A"/>
    <w:rsid w:val="005F5981"/>
    <w:rsid w:val="006428BB"/>
    <w:rsid w:val="006471AB"/>
    <w:rsid w:val="006528D3"/>
    <w:rsid w:val="006705A1"/>
    <w:rsid w:val="00695C56"/>
    <w:rsid w:val="006A0A83"/>
    <w:rsid w:val="006F2CC9"/>
    <w:rsid w:val="00707A8C"/>
    <w:rsid w:val="0074547F"/>
    <w:rsid w:val="0076352C"/>
    <w:rsid w:val="00784151"/>
    <w:rsid w:val="00784C9A"/>
    <w:rsid w:val="00785D9D"/>
    <w:rsid w:val="00792230"/>
    <w:rsid w:val="007A6A73"/>
    <w:rsid w:val="007E2D9F"/>
    <w:rsid w:val="00801F5B"/>
    <w:rsid w:val="008250B4"/>
    <w:rsid w:val="00864501"/>
    <w:rsid w:val="00896A93"/>
    <w:rsid w:val="008A386B"/>
    <w:rsid w:val="008A4DF7"/>
    <w:rsid w:val="008A5C82"/>
    <w:rsid w:val="008B3E64"/>
    <w:rsid w:val="008C1F98"/>
    <w:rsid w:val="008E5867"/>
    <w:rsid w:val="008F797A"/>
    <w:rsid w:val="0091730F"/>
    <w:rsid w:val="00922102"/>
    <w:rsid w:val="00927512"/>
    <w:rsid w:val="009342FD"/>
    <w:rsid w:val="00940273"/>
    <w:rsid w:val="00941BA4"/>
    <w:rsid w:val="009542AC"/>
    <w:rsid w:val="00962877"/>
    <w:rsid w:val="0096700C"/>
    <w:rsid w:val="00980F95"/>
    <w:rsid w:val="00984856"/>
    <w:rsid w:val="009E3E9E"/>
    <w:rsid w:val="009F1C73"/>
    <w:rsid w:val="009F764B"/>
    <w:rsid w:val="00A078F8"/>
    <w:rsid w:val="00A279B7"/>
    <w:rsid w:val="00A91519"/>
    <w:rsid w:val="00A95352"/>
    <w:rsid w:val="00AB6B61"/>
    <w:rsid w:val="00AE7AF7"/>
    <w:rsid w:val="00AF51F1"/>
    <w:rsid w:val="00AF7786"/>
    <w:rsid w:val="00B71908"/>
    <w:rsid w:val="00B732D8"/>
    <w:rsid w:val="00B75745"/>
    <w:rsid w:val="00BF62D2"/>
    <w:rsid w:val="00C257B6"/>
    <w:rsid w:val="00C3281E"/>
    <w:rsid w:val="00C632A7"/>
    <w:rsid w:val="00C85DFB"/>
    <w:rsid w:val="00C90404"/>
    <w:rsid w:val="00CA5AB3"/>
    <w:rsid w:val="00CB28DC"/>
    <w:rsid w:val="00CC2281"/>
    <w:rsid w:val="00CE77A2"/>
    <w:rsid w:val="00CF0458"/>
    <w:rsid w:val="00CF1DC4"/>
    <w:rsid w:val="00D232D2"/>
    <w:rsid w:val="00D323D0"/>
    <w:rsid w:val="00D44ADE"/>
    <w:rsid w:val="00D47D32"/>
    <w:rsid w:val="00D56761"/>
    <w:rsid w:val="00D62B83"/>
    <w:rsid w:val="00D76804"/>
    <w:rsid w:val="00DA3136"/>
    <w:rsid w:val="00DC6061"/>
    <w:rsid w:val="00DE1B1B"/>
    <w:rsid w:val="00DE2C13"/>
    <w:rsid w:val="00DE5B4E"/>
    <w:rsid w:val="00DF5173"/>
    <w:rsid w:val="00E1294C"/>
    <w:rsid w:val="00E13CEE"/>
    <w:rsid w:val="00E2140C"/>
    <w:rsid w:val="00E309E0"/>
    <w:rsid w:val="00E61C7D"/>
    <w:rsid w:val="00E658CD"/>
    <w:rsid w:val="00E7156A"/>
    <w:rsid w:val="00E771A1"/>
    <w:rsid w:val="00EA4212"/>
    <w:rsid w:val="00EA4BE9"/>
    <w:rsid w:val="00EC20EE"/>
    <w:rsid w:val="00EC2529"/>
    <w:rsid w:val="00EE04AB"/>
    <w:rsid w:val="00EE7130"/>
    <w:rsid w:val="00EF0B60"/>
    <w:rsid w:val="00F15A2B"/>
    <w:rsid w:val="00F20800"/>
    <w:rsid w:val="00F320FD"/>
    <w:rsid w:val="00F472F1"/>
    <w:rsid w:val="00F47A2F"/>
    <w:rsid w:val="00F5316E"/>
    <w:rsid w:val="00FB0E53"/>
    <w:rsid w:val="00FD66EF"/>
    <w:rsid w:val="00FE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77f4d"/>
    </o:shapedefaults>
    <o:shapelayout v:ext="edit">
      <o:idmap v:ext="edit" data="1"/>
    </o:shapelayout>
  </w:shapeDefaults>
  <w:doNotEmbedSmartTags/>
  <w:decimalSymbol w:val=","/>
  <w:listSeparator w:val=";"/>
  <w15:docId w15:val="{F613E59C-73E1-4C2D-A537-CB72A0A2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E4B"/>
    <w:pPr>
      <w:suppressAutoHyphens/>
      <w:spacing w:after="200" w:line="276" w:lineRule="auto"/>
    </w:pPr>
    <w:rPr>
      <w:rFonts w:ascii="Calibri" w:eastAsia="SimSun" w:hAnsi="Calibri" w:cs="Calibri"/>
      <w:kern w:val="1"/>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E3E4B"/>
  </w:style>
  <w:style w:type="character" w:customStyle="1" w:styleId="a3">
    <w:name w:val="Текст выноски Знак"/>
    <w:rsid w:val="002E3E4B"/>
    <w:rPr>
      <w:rFonts w:ascii="Tahoma" w:hAnsi="Tahoma" w:cs="Tahoma"/>
      <w:sz w:val="16"/>
      <w:szCs w:val="16"/>
    </w:rPr>
  </w:style>
  <w:style w:type="character" w:customStyle="1" w:styleId="apple-converted-space">
    <w:name w:val="apple-converted-space"/>
    <w:basedOn w:val="1"/>
    <w:rsid w:val="002E3E4B"/>
  </w:style>
  <w:style w:type="paragraph" w:customStyle="1" w:styleId="Heading">
    <w:name w:val="Heading"/>
    <w:basedOn w:val="a"/>
    <w:next w:val="a4"/>
    <w:rsid w:val="002E3E4B"/>
    <w:pPr>
      <w:keepNext/>
      <w:spacing w:before="240" w:after="120"/>
    </w:pPr>
    <w:rPr>
      <w:rFonts w:ascii="Arial" w:eastAsia="Microsoft YaHei" w:hAnsi="Arial" w:cs="Mangal"/>
      <w:sz w:val="28"/>
      <w:szCs w:val="28"/>
    </w:rPr>
  </w:style>
  <w:style w:type="paragraph" w:styleId="a4">
    <w:name w:val="Body Text"/>
    <w:basedOn w:val="a"/>
    <w:rsid w:val="002E3E4B"/>
    <w:pPr>
      <w:spacing w:after="120"/>
    </w:pPr>
  </w:style>
  <w:style w:type="paragraph" w:styleId="a5">
    <w:name w:val="List"/>
    <w:basedOn w:val="a4"/>
    <w:rsid w:val="002E3E4B"/>
    <w:rPr>
      <w:rFonts w:cs="Mangal"/>
    </w:rPr>
  </w:style>
  <w:style w:type="paragraph" w:customStyle="1" w:styleId="10">
    <w:name w:val="Название объекта1"/>
    <w:basedOn w:val="a"/>
    <w:rsid w:val="002E3E4B"/>
    <w:pPr>
      <w:suppressLineNumbers/>
      <w:spacing w:before="120" w:after="120"/>
    </w:pPr>
    <w:rPr>
      <w:rFonts w:cs="Mangal"/>
      <w:i/>
      <w:iCs/>
      <w:sz w:val="24"/>
      <w:szCs w:val="24"/>
    </w:rPr>
  </w:style>
  <w:style w:type="paragraph" w:customStyle="1" w:styleId="Index">
    <w:name w:val="Index"/>
    <w:basedOn w:val="a"/>
    <w:rsid w:val="002E3E4B"/>
    <w:pPr>
      <w:suppressLineNumbers/>
    </w:pPr>
    <w:rPr>
      <w:rFonts w:cs="Mangal"/>
    </w:rPr>
  </w:style>
  <w:style w:type="paragraph" w:customStyle="1" w:styleId="11">
    <w:name w:val="Текст выноски1"/>
    <w:basedOn w:val="a"/>
    <w:rsid w:val="002E3E4B"/>
    <w:pPr>
      <w:spacing w:after="0" w:line="100" w:lineRule="atLeast"/>
    </w:pPr>
    <w:rPr>
      <w:rFonts w:ascii="Tahoma" w:hAnsi="Tahoma" w:cs="Tahoma"/>
      <w:sz w:val="16"/>
      <w:szCs w:val="16"/>
    </w:rPr>
  </w:style>
  <w:style w:type="character" w:styleId="a6">
    <w:name w:val="Hyperlink"/>
    <w:uiPriority w:val="99"/>
    <w:unhideWhenUsed/>
    <w:rsid w:val="00C3281E"/>
    <w:rPr>
      <w:color w:val="0563C1"/>
      <w:u w:val="single"/>
    </w:rPr>
  </w:style>
  <w:style w:type="paragraph" w:styleId="HTML">
    <w:name w:val="HTML Preformatted"/>
    <w:basedOn w:val="a"/>
    <w:link w:val="HTML0"/>
    <w:uiPriority w:val="99"/>
    <w:rsid w:val="006F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uk-UA"/>
    </w:rPr>
  </w:style>
  <w:style w:type="paragraph" w:styleId="a7">
    <w:name w:val="Balloon Text"/>
    <w:basedOn w:val="a"/>
    <w:link w:val="12"/>
    <w:uiPriority w:val="99"/>
    <w:semiHidden/>
    <w:unhideWhenUsed/>
    <w:rsid w:val="00E7156A"/>
    <w:pPr>
      <w:spacing w:after="0" w:line="240" w:lineRule="auto"/>
    </w:pPr>
    <w:rPr>
      <w:rFonts w:ascii="Tahoma" w:hAnsi="Tahoma" w:cs="Tahoma"/>
      <w:sz w:val="16"/>
      <w:szCs w:val="16"/>
    </w:rPr>
  </w:style>
  <w:style w:type="character" w:customStyle="1" w:styleId="12">
    <w:name w:val="Текст выноски Знак1"/>
    <w:basedOn w:val="a0"/>
    <w:link w:val="a7"/>
    <w:uiPriority w:val="99"/>
    <w:semiHidden/>
    <w:rsid w:val="00E7156A"/>
    <w:rPr>
      <w:rFonts w:ascii="Tahoma" w:eastAsia="SimSun" w:hAnsi="Tahoma" w:cs="Tahoma"/>
      <w:kern w:val="1"/>
      <w:sz w:val="16"/>
      <w:szCs w:val="16"/>
      <w:lang w:val="uk-UA" w:eastAsia="ar-SA"/>
    </w:rPr>
  </w:style>
  <w:style w:type="character" w:customStyle="1" w:styleId="HTML0">
    <w:name w:val="Стандартный HTML Знак"/>
    <w:basedOn w:val="a0"/>
    <w:link w:val="HTML"/>
    <w:uiPriority w:val="99"/>
    <w:rsid w:val="002666B5"/>
    <w:rPr>
      <w:rFonts w:ascii="Courier New" w:hAnsi="Courier New" w:cs="Courier New"/>
      <w:lang w:val="uk-UA" w:eastAsia="uk-UA"/>
    </w:rPr>
  </w:style>
  <w:style w:type="paragraph" w:customStyle="1" w:styleId="ParagraphStyle">
    <w:name w:val="Paragraph Style"/>
    <w:rsid w:val="00B71908"/>
    <w:pPr>
      <w:autoSpaceDE w:val="0"/>
      <w:autoSpaceDN w:val="0"/>
      <w:adjustRightInd w:val="0"/>
    </w:pPr>
    <w:rPr>
      <w:rFonts w:ascii="Courier New" w:hAnsi="Courier New"/>
      <w:sz w:val="24"/>
      <w:szCs w:val="24"/>
    </w:rPr>
  </w:style>
  <w:style w:type="paragraph" w:styleId="a8">
    <w:name w:val="No Spacing"/>
    <w:uiPriority w:val="1"/>
    <w:qFormat/>
    <w:rsid w:val="00315756"/>
    <w:pPr>
      <w:suppressAutoHyphens/>
    </w:pPr>
    <w:rPr>
      <w:rFonts w:ascii="Calibri" w:eastAsia="SimSun" w:hAnsi="Calibri" w:cs="Calibri"/>
      <w:kern w:val="1"/>
      <w:sz w:val="22"/>
      <w:szCs w:val="22"/>
      <w:lang w:val="uk-UA" w:eastAsia="ar-SA"/>
    </w:rPr>
  </w:style>
  <w:style w:type="paragraph" w:styleId="a9">
    <w:name w:val="List Paragraph"/>
    <w:basedOn w:val="a"/>
    <w:uiPriority w:val="34"/>
    <w:qFormat/>
    <w:rsid w:val="00745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7909">
      <w:bodyDiv w:val="1"/>
      <w:marLeft w:val="0"/>
      <w:marRight w:val="0"/>
      <w:marTop w:val="0"/>
      <w:marBottom w:val="0"/>
      <w:divBdr>
        <w:top w:val="none" w:sz="0" w:space="0" w:color="auto"/>
        <w:left w:val="none" w:sz="0" w:space="0" w:color="auto"/>
        <w:bottom w:val="none" w:sz="0" w:space="0" w:color="auto"/>
        <w:right w:val="none" w:sz="0" w:space="0" w:color="auto"/>
      </w:divBdr>
    </w:div>
    <w:div w:id="191119056">
      <w:bodyDiv w:val="1"/>
      <w:marLeft w:val="0"/>
      <w:marRight w:val="0"/>
      <w:marTop w:val="0"/>
      <w:marBottom w:val="0"/>
      <w:divBdr>
        <w:top w:val="none" w:sz="0" w:space="0" w:color="auto"/>
        <w:left w:val="none" w:sz="0" w:space="0" w:color="auto"/>
        <w:bottom w:val="none" w:sz="0" w:space="0" w:color="auto"/>
        <w:right w:val="none" w:sz="0" w:space="0" w:color="auto"/>
      </w:divBdr>
    </w:div>
    <w:div w:id="558173279">
      <w:bodyDiv w:val="1"/>
      <w:marLeft w:val="0"/>
      <w:marRight w:val="0"/>
      <w:marTop w:val="0"/>
      <w:marBottom w:val="0"/>
      <w:divBdr>
        <w:top w:val="none" w:sz="0" w:space="0" w:color="auto"/>
        <w:left w:val="none" w:sz="0" w:space="0" w:color="auto"/>
        <w:bottom w:val="none" w:sz="0" w:space="0" w:color="auto"/>
        <w:right w:val="none" w:sz="0" w:space="0" w:color="auto"/>
      </w:divBdr>
    </w:div>
    <w:div w:id="664668189">
      <w:bodyDiv w:val="1"/>
      <w:marLeft w:val="0"/>
      <w:marRight w:val="0"/>
      <w:marTop w:val="0"/>
      <w:marBottom w:val="0"/>
      <w:divBdr>
        <w:top w:val="none" w:sz="0" w:space="0" w:color="auto"/>
        <w:left w:val="none" w:sz="0" w:space="0" w:color="auto"/>
        <w:bottom w:val="none" w:sz="0" w:space="0" w:color="auto"/>
        <w:right w:val="none" w:sz="0" w:space="0" w:color="auto"/>
      </w:divBdr>
    </w:div>
    <w:div w:id="1051274282">
      <w:bodyDiv w:val="1"/>
      <w:marLeft w:val="0"/>
      <w:marRight w:val="0"/>
      <w:marTop w:val="0"/>
      <w:marBottom w:val="0"/>
      <w:divBdr>
        <w:top w:val="none" w:sz="0" w:space="0" w:color="auto"/>
        <w:left w:val="none" w:sz="0" w:space="0" w:color="auto"/>
        <w:bottom w:val="none" w:sz="0" w:space="0" w:color="auto"/>
        <w:right w:val="none" w:sz="0" w:space="0" w:color="auto"/>
      </w:divBdr>
    </w:div>
    <w:div w:id="1195072422">
      <w:bodyDiv w:val="1"/>
      <w:marLeft w:val="0"/>
      <w:marRight w:val="0"/>
      <w:marTop w:val="0"/>
      <w:marBottom w:val="0"/>
      <w:divBdr>
        <w:top w:val="none" w:sz="0" w:space="0" w:color="auto"/>
        <w:left w:val="none" w:sz="0" w:space="0" w:color="auto"/>
        <w:bottom w:val="none" w:sz="0" w:space="0" w:color="auto"/>
        <w:right w:val="none" w:sz="0" w:space="0" w:color="auto"/>
      </w:divBdr>
    </w:div>
    <w:div w:id="1430588708">
      <w:bodyDiv w:val="1"/>
      <w:marLeft w:val="0"/>
      <w:marRight w:val="0"/>
      <w:marTop w:val="0"/>
      <w:marBottom w:val="0"/>
      <w:divBdr>
        <w:top w:val="none" w:sz="0" w:space="0" w:color="auto"/>
        <w:left w:val="none" w:sz="0" w:space="0" w:color="auto"/>
        <w:bottom w:val="none" w:sz="0" w:space="0" w:color="auto"/>
        <w:right w:val="none" w:sz="0" w:space="0" w:color="auto"/>
      </w:divBdr>
    </w:div>
    <w:div w:id="1625506326">
      <w:bodyDiv w:val="1"/>
      <w:marLeft w:val="0"/>
      <w:marRight w:val="0"/>
      <w:marTop w:val="0"/>
      <w:marBottom w:val="0"/>
      <w:divBdr>
        <w:top w:val="none" w:sz="0" w:space="0" w:color="auto"/>
        <w:left w:val="none" w:sz="0" w:space="0" w:color="auto"/>
        <w:bottom w:val="none" w:sz="0" w:space="0" w:color="auto"/>
        <w:right w:val="none" w:sz="0" w:space="0" w:color="auto"/>
      </w:divBdr>
    </w:div>
    <w:div w:id="1940284807">
      <w:bodyDiv w:val="1"/>
      <w:marLeft w:val="0"/>
      <w:marRight w:val="0"/>
      <w:marTop w:val="0"/>
      <w:marBottom w:val="0"/>
      <w:divBdr>
        <w:top w:val="none" w:sz="0" w:space="0" w:color="auto"/>
        <w:left w:val="none" w:sz="0" w:space="0" w:color="auto"/>
        <w:bottom w:val="none" w:sz="0" w:space="0" w:color="auto"/>
        <w:right w:val="none" w:sz="0" w:space="0" w:color="auto"/>
      </w:divBdr>
    </w:div>
    <w:div w:id="2008484278">
      <w:bodyDiv w:val="1"/>
      <w:marLeft w:val="0"/>
      <w:marRight w:val="0"/>
      <w:marTop w:val="0"/>
      <w:marBottom w:val="0"/>
      <w:divBdr>
        <w:top w:val="none" w:sz="0" w:space="0" w:color="auto"/>
        <w:left w:val="none" w:sz="0" w:space="0" w:color="auto"/>
        <w:bottom w:val="none" w:sz="0" w:space="0" w:color="auto"/>
        <w:right w:val="none" w:sz="0" w:space="0" w:color="auto"/>
      </w:divBdr>
    </w:div>
    <w:div w:id="20518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9CA19-5479-414A-8F55-A17AB847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Пользователь Windows</cp:lastModifiedBy>
  <cp:revision>2</cp:revision>
  <cp:lastPrinted>2019-04-04T10:55:00Z</cp:lastPrinted>
  <dcterms:created xsi:type="dcterms:W3CDTF">2019-04-09T14:05:00Z</dcterms:created>
  <dcterms:modified xsi:type="dcterms:W3CDTF">2019-04-09T14:05:00Z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 Win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