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591" w:rsidRDefault="00884591" w:rsidP="006C050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50C" w:rsidRPr="006C050C" w:rsidRDefault="00884591" w:rsidP="006C050C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Послуги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ДРАЦСу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Центрах надання адміністративних послуг: реєстрація шлюбу та народження</w:t>
      </w:r>
      <w:bookmarkStart w:id="0" w:name="_GoBack"/>
      <w:bookmarkEnd w:id="0"/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Наказом Міністерства юстиції України від 29.08.2018 № 2825/5 «Про затвердження Змін до деяких нормативно-правових актів у сфері державної реєстрації актів цивільного стану», зареєстрованим у Міністерстві юстиції України 29.08.2018 за № 979/32431 (далі – Наказ) спрощено порядок надання адміністративних послуг у сфері державної реєстрації актів цивільного стану 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Відповідно до розпорядження Кабінету Міністрів України від 16.05.2014 № 523-р щодо д</w:t>
      </w:r>
      <w:r w:rsidRPr="006C050C">
        <w:rPr>
          <w:rFonts w:ascii="Times New Roman" w:hAnsi="Times New Roman" w:cs="Times New Roman"/>
          <w:color w:val="000000"/>
          <w:sz w:val="28"/>
          <w:szCs w:val="28"/>
        </w:rPr>
        <w:t>еяких питань надання адміністративних послуг органів виконавчої влади через центри надання адміністративних послуг,</w:t>
      </w:r>
      <w:r w:rsidRPr="006C050C">
        <w:rPr>
          <w:rFonts w:ascii="Times New Roman" w:hAnsi="Times New Roman" w:cs="Times New Roman"/>
          <w:sz w:val="28"/>
          <w:szCs w:val="28"/>
        </w:rPr>
        <w:t xml:space="preserve"> надання послуг здійснюється відділами державної реєстрації актів цивільного стану та через центри надання адміністративних послуг, утворені згідно із Законом України «Про адміністративні послуги», в адміністративно-територіальних одиницях та за переліком таких послуг, що визначається Міністерством юстиції. Надання таких послуг здійснюється на основі узгоджених рішень між територіальними органами Міністерства юстиції та органами, якими утворено такі центри.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До переліку адміністративних послуг у сфері державної реєстрації актів цивільного стану, які можуть надаватись через центри надання адміністративних послуг належать: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- державна реєстрація народження;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- державна реєстрація смерті;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- державна реєстрація шлюбу;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- державна реєстрація розірвання шлюбу за спільною заявою подружжя, яке не має дітей;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- державна реєстрація зміни імені;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- внесення змін до актових записів цивільного стану, їх поновлення та анулювання.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Адміністратор центру надання адміністративних послуг за допомогою програмних засобів ведення Державного реєстру актів цивільного стану громадян формує та реєструє заяву, на якій заявник за умови відсутності зауважень до відомостей, зазначених у ній, проставляє власний підпис.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Якщо документи, що подаються для державної реєстрації актів цивільного стану, складені іноземною мовою, до заяви обов’язково додаються переклад їх тексту українською мовою, а також копії паспортного документа іноземця, посвідки на постійне чи тимчасове проживання або іншого документа, що підтверджує законність перебування іноземця чи особи без громадянства на території України, засвідчені в установленому порядку.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У разі подання заяви про державну реєстрацію смерті до неї за наявності додаються паспорт громадянина України, паспортний документ іноземця або документ, що посвідчує особу без громадянства померлого, а також військово-облікові та пільгові документи.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У разі подання заяви та документів, необхідних для державної реєстрації шлюбу, до центрів надання адміністративних послуг адміністратор такого центру з додержанням вимог, передбачених </w:t>
      </w:r>
      <w:hyperlink r:id="rId4" w:anchor="n180" w:history="1">
        <w:r w:rsidRPr="006C050C">
          <w:rPr>
            <w:rStyle w:val="a3"/>
            <w:rFonts w:ascii="Times New Roman" w:hAnsi="Times New Roman" w:cs="Times New Roman"/>
            <w:color w:val="428BCA"/>
            <w:sz w:val="28"/>
            <w:szCs w:val="28"/>
          </w:rPr>
          <w:t>статтею 32</w:t>
        </w:r>
      </w:hyperlink>
      <w:r w:rsidRPr="006C050C">
        <w:rPr>
          <w:rFonts w:ascii="Times New Roman" w:hAnsi="Times New Roman" w:cs="Times New Roman"/>
          <w:sz w:val="28"/>
          <w:szCs w:val="28"/>
        </w:rPr>
        <w:t xml:space="preserve"> Сімейного кодексу України, призначає з використанням програмних засобів ведення Державного </w:t>
      </w:r>
      <w:r w:rsidRPr="006C050C">
        <w:rPr>
          <w:rFonts w:ascii="Times New Roman" w:hAnsi="Times New Roman" w:cs="Times New Roman"/>
          <w:sz w:val="28"/>
          <w:szCs w:val="28"/>
        </w:rPr>
        <w:lastRenderedPageBreak/>
        <w:t>реєстру актів цивільного стану громадян та з урахуванням побажань наречених день та час державної реєстрації шлюбу.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Центр надання адміністративних послуг забезпечує передачу заяви та документів, необхідних для державної реєстрації актів цивільного стану, до відділу державної реєстрації актів цивільного стану в межах відповідної адміністративно-територіальної одиниці на розгляд та зберігання.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Заява про державну реєстрацію народження або смерті та документи, необхідні для такої державної реєстрації, передаються до відповідного відділу державної реєстрації актів цивільного стану в день звернення заявника або не пізніше наступного робочого дня у разі їх отримання поза робочим часом відділу.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Відділ державної реєстрації актів цивільного стану невідкладно в день отримання заяви від центрів надання адміністративних послуг обліковує її у відповідному журналі прийому заяв, де здійснює відмітку про подання такої заяви через центр надання адміністративних послуг.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Перебіг строку у разі подання заяви про державну реєстрацію актів цивільного стану через центр надання адміністративних послуг починається з дня реєстрації такої заяви адміністратором відповідного центру в Державному реєстрі актів цивільного стану громадян.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Державна реєстрація актів цивільного стану, видача відповідного свідоцтва та у випадках, передбачених цими Правилами, витягу з Державного реєстру актів цивільного стану громадян проводиться відділом державної реєстрації актів цивільного стану відповідно до законодавства.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У разі подання документів через центри надання адміністративних послуг отримання свідоцтва про народження, смерть, письмової відмови в проведенні державної реєстрації акту цивільного стану, висновку про надання дозволу на зміну імені чи про відмову у зміні імені здійснюється в центрі надання адміністративних послуг, через який подано відповідну заяву.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Центр надання адміністративних послуг забезпечує отримання відповідних документів не пізніше наступного робочого дня з дня державної реєстрації акту цивільного стану чи прийняття відділом державної реєстрації актів цивільного стану рішення про відмову в проведенні такої реєстрації або складання висновку про надання дозволу на зміну імені чи про відмову у зміні імені.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У випадку, передбаченому абзацом другим цього пункту, відділ державної реєстрації актів цивільного стану на підставі акта приймання-передавання передає оформлене ним свідоцтво чи письмову відмову в проведенні державної реєстрації акту цивільного стану або висновок про надання дозволу на зміну імені чи про відмову у зміні імені уповноваженій особі центру надання адміністративних послуг для подальшого вручення заявнику. Разом із свідоцтвом про народження, смерть також передається витяг з Державного реєстру актів цивільного стану громадян про державну реєстрацію народження із зазначенням відомостей про батька відповідно до </w:t>
      </w:r>
      <w:hyperlink r:id="rId5" w:anchor="n642" w:history="1">
        <w:r w:rsidRPr="006C050C">
          <w:rPr>
            <w:rStyle w:val="a3"/>
            <w:rFonts w:ascii="Times New Roman" w:hAnsi="Times New Roman" w:cs="Times New Roman"/>
            <w:color w:val="000099"/>
            <w:sz w:val="28"/>
            <w:szCs w:val="28"/>
          </w:rPr>
          <w:t>частини першої</w:t>
        </w:r>
      </w:hyperlink>
      <w:r w:rsidRPr="006C050C">
        <w:rPr>
          <w:rFonts w:ascii="Times New Roman" w:hAnsi="Times New Roman" w:cs="Times New Roman"/>
          <w:color w:val="000000"/>
          <w:sz w:val="28"/>
          <w:szCs w:val="28"/>
        </w:rPr>
        <w:t> статті 135 Сімейного кодексу України, витяг з Державного реєстру актів цивільного стану громадян про смерть для отримання допомоги на поховання.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Працівник відділу державної реєстрації актів цивільного стану у графі «Для відміток» актового запису про народження, смерть проставляє відмітку про проведення такої реєстрації без присутності заявника та отримання свідоцтва, витягу через центр надання адміністративних послуг.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У разі неотримання заявником свідоцтва, витягу чи письмової відмови в проведенні державної реєстрації акту цивільного стану або висновку про надання дозволу на зміну імені чи про відмову у зміні імені протягом одного місяця з дня їх надходження до центру надання адміністративних послуг вони повертаються на підставі акта приймання-передавання до відповідного відділу державної реєстрації актів цивільного стану для зберігання та подальшої видачі заявнику відділом державної реєстрації актів цивільного стану.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Письмову відмову в проведенні державної реєстрації акту цивільного стану або висновок про надання дозволу на зміну імені чи про відмову у зміні імені відділ державної реєстрації актів цивільного стану надсилає заявнику не пізніше наступного робочого дня після її (його) повернення центром надання адміністративних послуг.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Разом з тим інформуємо, що Центром надання адміністративних послуг міста Києва та Головним територіальним управлінням юстиції у місті Києві підписано Узгоджене рішення про співробітництво у сфері державної реєстрації народження дитини.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sz w:val="28"/>
          <w:szCs w:val="28"/>
        </w:rPr>
        <w:t>Упорядник: начальник Шевченківського районного у місті Києві відділу державної реєстрації актів цивільного стану Головного територіального управління юстиції у місті Києві Ворожко Ольга Олегівна.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Начальник Шевченківського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районного у місті Києві відділу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державної реєстрації актів цивільного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стану Головного територіального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050C">
        <w:rPr>
          <w:rFonts w:ascii="Times New Roman" w:hAnsi="Times New Roman" w:cs="Times New Roman"/>
          <w:color w:val="000000"/>
          <w:sz w:val="28"/>
          <w:szCs w:val="28"/>
        </w:rPr>
        <w:t>управління юстиції у місті Києві О.О.Ворожко</w:t>
      </w: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050C" w:rsidRPr="006C050C" w:rsidRDefault="006C050C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8E6" w:rsidRPr="006C050C" w:rsidRDefault="002518E6" w:rsidP="006C05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518E6" w:rsidRPr="006C050C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0C"/>
    <w:rsid w:val="00016B33"/>
    <w:rsid w:val="000B3FD7"/>
    <w:rsid w:val="00130361"/>
    <w:rsid w:val="001441F1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6C050C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84591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96595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40A86"/>
    <w:rsid w:val="00DE6049"/>
    <w:rsid w:val="00E7118A"/>
    <w:rsid w:val="00EA7870"/>
    <w:rsid w:val="00EB50B4"/>
    <w:rsid w:val="00ED2DC3"/>
    <w:rsid w:val="00EF1E7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E080D-8445-4D98-8CB8-E6BE25C0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050C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6C05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 Spacing"/>
    <w:uiPriority w:val="1"/>
    <w:qFormat/>
    <w:rsid w:val="006C0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.rada.gov.ua/laws/show/2947-14" TargetMode="External"/><Relationship Id="rId4" Type="http://schemas.openxmlformats.org/officeDocument/2006/relationships/hyperlink" Target="http://zakon.rada.gov.ua/laws/show/2947-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2</cp:revision>
  <dcterms:created xsi:type="dcterms:W3CDTF">2019-03-27T11:57:00Z</dcterms:created>
  <dcterms:modified xsi:type="dcterms:W3CDTF">2019-03-27T11:57:00Z</dcterms:modified>
</cp:coreProperties>
</file>