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3C" w:rsidRPr="00887A18" w:rsidRDefault="00A75BE0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/>
        </w:rPr>
      </w:pPr>
      <w:proofErr w:type="spellStart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Догові</w:t>
      </w:r>
      <w:proofErr w:type="gramStart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р</w:t>
      </w:r>
      <w:proofErr w:type="spellEnd"/>
      <w:proofErr w:type="gramEnd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proofErr w:type="spellStart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між</w:t>
      </w:r>
      <w:proofErr w:type="spellEnd"/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батьками </w:t>
      </w:r>
      <w:r w:rsidR="00382E92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/>
        </w:rPr>
        <w:t>щодо здійснення батьківських прав,</w:t>
      </w:r>
    </w:p>
    <w:p w:rsidR="00A75BE0" w:rsidRPr="00887A18" w:rsidRDefault="00382E92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/>
        </w:rPr>
      </w:pPr>
      <w:r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uk-UA"/>
        </w:rPr>
        <w:t xml:space="preserve">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сплату</w:t>
      </w:r>
      <w:proofErr w:type="spellEnd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аліментів</w:t>
      </w:r>
      <w:proofErr w:type="spellEnd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на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дитину</w:t>
      </w:r>
      <w:proofErr w:type="spellEnd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в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нотаріальній</w:t>
      </w:r>
      <w:proofErr w:type="spellEnd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 xml:space="preserve"> </w:t>
      </w:r>
      <w:proofErr w:type="spellStart"/>
      <w:r w:rsidR="00A75BE0" w:rsidRPr="00887A1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</w:rPr>
        <w:t>практиці</w:t>
      </w:r>
      <w:proofErr w:type="spellEnd"/>
    </w:p>
    <w:p w:rsidR="00E8667D" w:rsidRPr="00887A18" w:rsidRDefault="00E8667D" w:rsidP="00887A18">
      <w:pPr>
        <w:pStyle w:val="rvps2"/>
        <w:shd w:val="clear" w:color="auto" w:fill="FFFFFF"/>
        <w:spacing w:before="0" w:beforeAutospacing="0" w:after="0" w:afterAutospacing="0" w:line="240" w:lineRule="atLeast"/>
        <w:ind w:firstLine="460"/>
        <w:jc w:val="both"/>
        <w:rPr>
          <w:color w:val="000000"/>
          <w:sz w:val="28"/>
          <w:szCs w:val="28"/>
          <w:lang w:val="uk-UA"/>
        </w:rPr>
      </w:pPr>
    </w:p>
    <w:p w:rsidR="00955166" w:rsidRPr="006E79FC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/>
          <w:sz w:val="27"/>
          <w:szCs w:val="27"/>
          <w:lang w:val="uk-UA"/>
        </w:rPr>
      </w:pPr>
      <w:r w:rsidRPr="006E79FC">
        <w:rPr>
          <w:color w:val="000000"/>
          <w:sz w:val="27"/>
          <w:szCs w:val="27"/>
          <w:lang w:val="uk-UA"/>
        </w:rPr>
        <w:t>Українським законодавством передбачено два способи стягнення аліментів на дітей: на підставі угоди (договір по утриманню дітей) про сплату аліментів або на підставі рішення суду.</w:t>
      </w:r>
    </w:p>
    <w:p w:rsidR="00955166" w:rsidRPr="006E79FC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r w:rsidRPr="006E79FC">
        <w:rPr>
          <w:sz w:val="27"/>
          <w:szCs w:val="27"/>
          <w:lang w:val="uk-UA"/>
        </w:rPr>
        <w:t>Батьки дитини мають право укласти між собою договір про сплату аліментів на дитину</w:t>
      </w:r>
      <w:r w:rsidR="00955166" w:rsidRPr="006E79FC">
        <w:rPr>
          <w:sz w:val="27"/>
          <w:szCs w:val="27"/>
          <w:lang w:val="uk-UA"/>
        </w:rPr>
        <w:t xml:space="preserve">, який укладається </w:t>
      </w:r>
      <w:r w:rsidR="00955166" w:rsidRPr="006E79FC">
        <w:rPr>
          <w:sz w:val="27"/>
          <w:szCs w:val="27"/>
          <w:shd w:val="clear" w:color="auto" w:fill="FFFFFF"/>
          <w:lang w:val="uk-UA"/>
        </w:rPr>
        <w:t>у письмовій формі та підлягає нотаріальному посвідченню. Він</w:t>
      </w:r>
      <w:r w:rsidR="00955166" w:rsidRPr="006E79FC">
        <w:rPr>
          <w:sz w:val="27"/>
          <w:szCs w:val="27"/>
          <w:shd w:val="clear" w:color="auto" w:fill="FFFFFF"/>
        </w:rPr>
        <w:t> </w:t>
      </w:r>
      <w:r w:rsidR="00955166" w:rsidRPr="006E79FC">
        <w:rPr>
          <w:sz w:val="27"/>
          <w:szCs w:val="27"/>
          <w:shd w:val="clear" w:color="auto" w:fill="FFFFFF"/>
          <w:lang w:val="uk-UA"/>
        </w:rPr>
        <w:t xml:space="preserve"> є двостороннім, безоплатним, </w:t>
      </w:r>
      <w:proofErr w:type="spellStart"/>
      <w:r w:rsidR="00955166" w:rsidRPr="006E79FC">
        <w:rPr>
          <w:sz w:val="27"/>
          <w:szCs w:val="27"/>
          <w:shd w:val="clear" w:color="auto" w:fill="FFFFFF"/>
          <w:lang w:val="uk-UA"/>
        </w:rPr>
        <w:t>консенсуальним</w:t>
      </w:r>
      <w:proofErr w:type="spellEnd"/>
      <w:r w:rsidRPr="006E79FC">
        <w:rPr>
          <w:sz w:val="27"/>
          <w:szCs w:val="27"/>
          <w:lang w:val="uk-UA"/>
        </w:rPr>
        <w:t>.</w:t>
      </w:r>
      <w:r w:rsidR="00955166" w:rsidRPr="006E79FC">
        <w:rPr>
          <w:sz w:val="27"/>
          <w:szCs w:val="27"/>
          <w:lang w:val="uk-UA"/>
        </w:rPr>
        <w:t xml:space="preserve"> </w:t>
      </w:r>
      <w:bookmarkStart w:id="0" w:name="n505"/>
      <w:bookmarkEnd w:id="0"/>
      <w:r w:rsidR="00955166" w:rsidRPr="006E79FC">
        <w:rPr>
          <w:sz w:val="27"/>
          <w:szCs w:val="27"/>
        </w:rPr>
        <w:t xml:space="preserve">Сторонами </w:t>
      </w:r>
      <w:proofErr w:type="spellStart"/>
      <w:r w:rsidR="00955166" w:rsidRPr="006E79FC">
        <w:rPr>
          <w:sz w:val="27"/>
          <w:szCs w:val="27"/>
        </w:rPr>
        <w:t>аліментного</w:t>
      </w:r>
      <w:proofErr w:type="spellEnd"/>
      <w:r w:rsidR="00955166" w:rsidRPr="006E79FC">
        <w:rPr>
          <w:sz w:val="27"/>
          <w:szCs w:val="27"/>
        </w:rPr>
        <w:t xml:space="preserve"> договору </w:t>
      </w:r>
      <w:proofErr w:type="spellStart"/>
      <w:r w:rsidR="00955166" w:rsidRPr="006E79FC">
        <w:rPr>
          <w:sz w:val="27"/>
          <w:szCs w:val="27"/>
        </w:rPr>
        <w:t>виступають</w:t>
      </w:r>
      <w:proofErr w:type="spellEnd"/>
      <w:r w:rsidR="00955166" w:rsidRPr="006E79FC">
        <w:rPr>
          <w:sz w:val="27"/>
          <w:szCs w:val="27"/>
        </w:rPr>
        <w:t xml:space="preserve"> батьки </w:t>
      </w:r>
      <w:proofErr w:type="spellStart"/>
      <w:r w:rsidR="00955166" w:rsidRPr="006E79FC">
        <w:rPr>
          <w:sz w:val="27"/>
          <w:szCs w:val="27"/>
        </w:rPr>
        <w:t>дитини</w:t>
      </w:r>
      <w:proofErr w:type="spellEnd"/>
      <w:r w:rsidR="00955166" w:rsidRPr="006E79FC">
        <w:rPr>
          <w:sz w:val="27"/>
          <w:szCs w:val="27"/>
        </w:rPr>
        <w:t xml:space="preserve">, </w:t>
      </w:r>
      <w:proofErr w:type="spellStart"/>
      <w:r w:rsidR="00955166" w:rsidRPr="006E79FC">
        <w:rPr>
          <w:sz w:val="27"/>
          <w:szCs w:val="27"/>
        </w:rPr>
        <w:t>причому</w:t>
      </w:r>
      <w:proofErr w:type="spellEnd"/>
      <w:r w:rsidR="00955166" w:rsidRPr="006E79FC">
        <w:rPr>
          <w:sz w:val="27"/>
          <w:szCs w:val="27"/>
        </w:rPr>
        <w:t xml:space="preserve"> </w:t>
      </w:r>
      <w:proofErr w:type="spellStart"/>
      <w:r w:rsidR="00955166" w:rsidRPr="006E79FC">
        <w:rPr>
          <w:sz w:val="27"/>
          <w:szCs w:val="27"/>
        </w:rPr>
        <w:t>незалежно</w:t>
      </w:r>
      <w:proofErr w:type="spellEnd"/>
      <w:r w:rsidR="00955166" w:rsidRPr="006E79FC">
        <w:rPr>
          <w:sz w:val="27"/>
          <w:szCs w:val="27"/>
        </w:rPr>
        <w:t xml:space="preserve"> </w:t>
      </w:r>
      <w:proofErr w:type="spellStart"/>
      <w:r w:rsidR="00955166" w:rsidRPr="006E79FC">
        <w:rPr>
          <w:sz w:val="27"/>
          <w:szCs w:val="27"/>
        </w:rPr>
        <w:t>від</w:t>
      </w:r>
      <w:proofErr w:type="spellEnd"/>
      <w:r w:rsidR="00955166" w:rsidRPr="006E79FC">
        <w:rPr>
          <w:sz w:val="27"/>
          <w:szCs w:val="27"/>
        </w:rPr>
        <w:t xml:space="preserve"> того, </w:t>
      </w:r>
      <w:proofErr w:type="spellStart"/>
      <w:r w:rsidR="00955166" w:rsidRPr="006E79FC">
        <w:rPr>
          <w:sz w:val="27"/>
          <w:szCs w:val="27"/>
        </w:rPr>
        <w:t>перебувають</w:t>
      </w:r>
      <w:proofErr w:type="spellEnd"/>
      <w:r w:rsidR="00955166" w:rsidRPr="006E79FC">
        <w:rPr>
          <w:sz w:val="27"/>
          <w:szCs w:val="27"/>
        </w:rPr>
        <w:t xml:space="preserve"> вони у </w:t>
      </w:r>
      <w:proofErr w:type="spellStart"/>
      <w:r w:rsidR="00955166" w:rsidRPr="006E79FC">
        <w:rPr>
          <w:sz w:val="27"/>
          <w:szCs w:val="27"/>
        </w:rPr>
        <w:t>шлюбі</w:t>
      </w:r>
      <w:proofErr w:type="spellEnd"/>
      <w:r w:rsidR="00955166" w:rsidRPr="006E79FC">
        <w:rPr>
          <w:sz w:val="27"/>
          <w:szCs w:val="27"/>
        </w:rPr>
        <w:t xml:space="preserve"> </w:t>
      </w:r>
      <w:proofErr w:type="spellStart"/>
      <w:r w:rsidR="00955166" w:rsidRPr="006E79FC">
        <w:rPr>
          <w:sz w:val="27"/>
          <w:szCs w:val="27"/>
        </w:rPr>
        <w:t>між</w:t>
      </w:r>
      <w:proofErr w:type="spellEnd"/>
      <w:r w:rsidR="00955166" w:rsidRPr="006E79FC">
        <w:rPr>
          <w:sz w:val="27"/>
          <w:szCs w:val="27"/>
        </w:rPr>
        <w:t xml:space="preserve"> собою </w:t>
      </w:r>
      <w:proofErr w:type="spellStart"/>
      <w:proofErr w:type="gramStart"/>
      <w:r w:rsidR="00955166" w:rsidRPr="006E79FC">
        <w:rPr>
          <w:sz w:val="27"/>
          <w:szCs w:val="27"/>
        </w:rPr>
        <w:t>чи</w:t>
      </w:r>
      <w:proofErr w:type="spellEnd"/>
      <w:r w:rsidR="00955166" w:rsidRPr="006E79FC">
        <w:rPr>
          <w:sz w:val="27"/>
          <w:szCs w:val="27"/>
        </w:rPr>
        <w:t xml:space="preserve"> </w:t>
      </w:r>
      <w:proofErr w:type="spellStart"/>
      <w:r w:rsidR="00955166" w:rsidRPr="006E79FC">
        <w:rPr>
          <w:sz w:val="27"/>
          <w:szCs w:val="27"/>
        </w:rPr>
        <w:t>н</w:t>
      </w:r>
      <w:proofErr w:type="gramEnd"/>
      <w:r w:rsidR="00955166" w:rsidRPr="006E79FC">
        <w:rPr>
          <w:sz w:val="27"/>
          <w:szCs w:val="27"/>
        </w:rPr>
        <w:t>і</w:t>
      </w:r>
      <w:proofErr w:type="spellEnd"/>
      <w:r w:rsidR="00955166" w:rsidRPr="006E79FC">
        <w:rPr>
          <w:sz w:val="27"/>
          <w:szCs w:val="27"/>
        </w:rPr>
        <w:t>.</w:t>
      </w:r>
    </w:p>
    <w:p w:rsidR="00E32E12" w:rsidRPr="006E79FC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/>
          <w:sz w:val="27"/>
          <w:szCs w:val="27"/>
          <w:lang w:val="uk-UA"/>
        </w:rPr>
      </w:pPr>
      <w:r w:rsidRPr="006E79FC">
        <w:rPr>
          <w:color w:val="000000"/>
          <w:sz w:val="27"/>
          <w:szCs w:val="27"/>
          <w:lang w:val="uk-UA"/>
        </w:rPr>
        <w:t>Умови договору про сплату аліментів на дитину мають визначати розмір, строки, а також порядок виплати та підстави цільового використання аліментів і не можуть порушувати права дитини, які встановлені</w:t>
      </w:r>
      <w:r w:rsidR="003A603C" w:rsidRPr="006E79FC">
        <w:rPr>
          <w:color w:val="000000"/>
          <w:sz w:val="27"/>
          <w:szCs w:val="27"/>
          <w:lang w:val="uk-UA"/>
        </w:rPr>
        <w:t xml:space="preserve"> Сімейним кодексом України</w:t>
      </w:r>
      <w:r w:rsidRPr="006E79FC">
        <w:rPr>
          <w:color w:val="000000"/>
          <w:sz w:val="27"/>
          <w:szCs w:val="27"/>
          <w:lang w:val="uk-UA"/>
        </w:rPr>
        <w:t>.</w:t>
      </w:r>
    </w:p>
    <w:p w:rsidR="00955166" w:rsidRPr="006E79FC" w:rsidRDefault="00E32E12" w:rsidP="006E79FC">
      <w:pPr>
        <w:shd w:val="clear" w:color="auto" w:fill="FFFFFF"/>
        <w:spacing w:after="0" w:line="0" w:lineRule="atLeast"/>
        <w:ind w:firstLine="459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 посвідченні договору про сплату аліментів на дитину нотаріусом роз'яснюється зміст </w:t>
      </w:r>
      <w:r w:rsidR="006E79FC"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частини другої</w:t>
      </w:r>
      <w:r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статті 189</w:t>
      </w:r>
      <w:r w:rsidR="003A603C"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Сімейного кодексу України</w:t>
      </w:r>
      <w:r w:rsidR="003A603C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(далі -</w:t>
      </w:r>
      <w:r w:rsidR="006E79FC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СКУ) </w:t>
      </w:r>
      <w:r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з одночасним зазначенням про це у тексті договору у частині можливості стягнення аліментів у безспірному порядку на підставі виконавчого напису у разі невиконання одним із батьків свого обов'язку за договором.</w:t>
      </w:r>
      <w:r w:rsidR="00955166" w:rsidRPr="006E79F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8D08DA" w:rsidRPr="006E79FC" w:rsidRDefault="008D08DA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Необхідною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умовою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оговору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є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визначення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місця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проживання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дитини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яке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співпадає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місцем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проживання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одного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батьків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Саме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цей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батькі</w:t>
      </w:r>
      <w:proofErr w:type="gram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proofErr w:type="spellEnd"/>
      <w:proofErr w:type="gram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є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ал</w:t>
      </w:r>
      <w:proofErr w:type="gram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іментоотримувачем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та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власником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аліментів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r w:rsidR="006E79FC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частина перша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статт</w:t>
      </w:r>
      <w:proofErr w:type="spellEnd"/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і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179 СКУ).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Така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позиція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відповідає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загальній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концепції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  СКУ,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згідно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якої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вирішення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усіх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істотних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питань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приводу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виховання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дитини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ст</w:t>
      </w:r>
      <w:r w:rsidR="006E79FC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аття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157 СКУ) та права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власності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на</w:t>
      </w:r>
      <w:proofErr w:type="gram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аліменти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стаття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179 СКУ)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залежить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від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спільного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або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роздільного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проживання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батька та  </w:t>
      </w:r>
      <w:proofErr w:type="spellStart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дитини</w:t>
      </w:r>
      <w:proofErr w:type="spellEnd"/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p w:rsidR="001909FD" w:rsidRPr="006E79FC" w:rsidRDefault="001909FD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Умовою, що випливає зі змісту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оговору, є встановлення регламенту зустрічей з дитиною тим з батьків, який не проживає постійно разом з дитиною, та інших родичів (дідуся, бабусі, братів, сестер тощо). Важливо максимально чітко зафіксувати в </w:t>
      </w:r>
      <w:r w:rsidR="009D39D3"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оговорі порядок побачень з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дитиною, можливість спільного відпочинку, проведення вихідних та святкових днів, канікул, відвідування інших родичів, а також форми та засоби фіксації порушень цього порядку і можливість застосування санкцій за такі порушення.</w:t>
      </w:r>
      <w:r w:rsidRPr="006E79FC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C9666F" w:rsidRPr="006E79FC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</w:rPr>
      </w:pPr>
      <w:proofErr w:type="spellStart"/>
      <w:r w:rsidRPr="006E79FC">
        <w:rPr>
          <w:sz w:val="27"/>
          <w:szCs w:val="27"/>
        </w:rPr>
        <w:t>Розмі</w:t>
      </w:r>
      <w:proofErr w:type="gramStart"/>
      <w:r w:rsidRPr="006E79FC">
        <w:rPr>
          <w:sz w:val="27"/>
          <w:szCs w:val="27"/>
        </w:rPr>
        <w:t>р</w:t>
      </w:r>
      <w:proofErr w:type="spellEnd"/>
      <w:proofErr w:type="gram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визначається</w:t>
      </w:r>
      <w:proofErr w:type="spellEnd"/>
      <w:r w:rsidRPr="006E79FC">
        <w:rPr>
          <w:sz w:val="27"/>
          <w:szCs w:val="27"/>
        </w:rPr>
        <w:t xml:space="preserve"> </w:t>
      </w:r>
      <w:r w:rsidRPr="006E79FC">
        <w:rPr>
          <w:sz w:val="27"/>
          <w:szCs w:val="27"/>
          <w:lang w:val="uk-UA"/>
        </w:rPr>
        <w:t>за згодою</w:t>
      </w:r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сторін</w:t>
      </w:r>
      <w:proofErr w:type="spellEnd"/>
      <w:r w:rsidRPr="006E79FC">
        <w:rPr>
          <w:sz w:val="27"/>
          <w:szCs w:val="27"/>
        </w:rPr>
        <w:t xml:space="preserve">. При </w:t>
      </w:r>
      <w:proofErr w:type="spellStart"/>
      <w:r w:rsidRPr="006E79FC">
        <w:rPr>
          <w:sz w:val="27"/>
          <w:szCs w:val="27"/>
        </w:rPr>
        <w:t>встановленні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розміру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утримання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діє</w:t>
      </w:r>
      <w:proofErr w:type="spellEnd"/>
      <w:r w:rsidRPr="006E79FC">
        <w:rPr>
          <w:sz w:val="27"/>
          <w:szCs w:val="27"/>
        </w:rPr>
        <w:t xml:space="preserve"> те </w:t>
      </w:r>
      <w:proofErr w:type="spellStart"/>
      <w:r w:rsidRPr="006E79FC">
        <w:rPr>
          <w:sz w:val="27"/>
          <w:szCs w:val="27"/>
        </w:rPr>
        <w:t>саме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обмеження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стосовно</w:t>
      </w:r>
      <w:proofErr w:type="spellEnd"/>
      <w:r w:rsidRPr="006E79FC">
        <w:rPr>
          <w:sz w:val="27"/>
          <w:szCs w:val="27"/>
        </w:rPr>
        <w:t xml:space="preserve"> умов </w:t>
      </w:r>
      <w:proofErr w:type="spellStart"/>
      <w:r w:rsidRPr="006E79FC">
        <w:rPr>
          <w:sz w:val="27"/>
          <w:szCs w:val="27"/>
        </w:rPr>
        <w:t>їх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надання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Розмі</w:t>
      </w:r>
      <w:proofErr w:type="gramStart"/>
      <w:r w:rsidRPr="006E79FC">
        <w:rPr>
          <w:sz w:val="27"/>
          <w:szCs w:val="27"/>
        </w:rPr>
        <w:t>р</w:t>
      </w:r>
      <w:proofErr w:type="spellEnd"/>
      <w:proofErr w:type="gram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може</w:t>
      </w:r>
      <w:proofErr w:type="spellEnd"/>
      <w:r w:rsidRPr="006E79FC">
        <w:rPr>
          <w:sz w:val="27"/>
          <w:szCs w:val="27"/>
        </w:rPr>
        <w:t xml:space="preserve"> бути </w:t>
      </w:r>
      <w:proofErr w:type="spellStart"/>
      <w:r w:rsidRPr="006E79FC">
        <w:rPr>
          <w:sz w:val="27"/>
          <w:szCs w:val="27"/>
        </w:rPr>
        <w:t>набагато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вищим</w:t>
      </w:r>
      <w:proofErr w:type="spellEnd"/>
      <w:r w:rsidRPr="006E79FC">
        <w:rPr>
          <w:sz w:val="27"/>
          <w:szCs w:val="27"/>
        </w:rPr>
        <w:t xml:space="preserve"> за той, на </w:t>
      </w:r>
      <w:proofErr w:type="spellStart"/>
      <w:r w:rsidRPr="006E79FC">
        <w:rPr>
          <w:sz w:val="27"/>
          <w:szCs w:val="27"/>
        </w:rPr>
        <w:t>який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одержувач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міг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би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претендувати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згідно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із</w:t>
      </w:r>
      <w:proofErr w:type="spellEnd"/>
      <w:r w:rsidRPr="006E79FC">
        <w:rPr>
          <w:sz w:val="27"/>
          <w:szCs w:val="27"/>
        </w:rPr>
        <w:t xml:space="preserve"> законом. </w:t>
      </w:r>
      <w:proofErr w:type="spellStart"/>
      <w:r w:rsidRPr="006E79FC">
        <w:rPr>
          <w:sz w:val="27"/>
          <w:szCs w:val="27"/>
        </w:rPr>
        <w:t>Проте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можливість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щодо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їх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зменшення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обмежена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оскільки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існує</w:t>
      </w:r>
      <w:proofErr w:type="spellEnd"/>
      <w:r w:rsidRPr="006E79FC">
        <w:rPr>
          <w:sz w:val="27"/>
          <w:szCs w:val="27"/>
        </w:rPr>
        <w:t xml:space="preserve"> </w:t>
      </w:r>
      <w:r w:rsidR="009D39D3" w:rsidRPr="006E79FC">
        <w:rPr>
          <w:sz w:val="27"/>
          <w:szCs w:val="27"/>
          <w:lang w:val="uk-UA"/>
        </w:rPr>
        <w:t>правило</w:t>
      </w:r>
      <w:r w:rsidRPr="006E79FC">
        <w:rPr>
          <w:sz w:val="27"/>
          <w:szCs w:val="27"/>
        </w:rPr>
        <w:t xml:space="preserve"> СК</w:t>
      </w:r>
      <w:r w:rsidR="009D39D3"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</w:rPr>
        <w:t xml:space="preserve"> </w:t>
      </w:r>
      <w:r w:rsidR="009D39D3" w:rsidRPr="006E79FC">
        <w:rPr>
          <w:sz w:val="27"/>
          <w:szCs w:val="27"/>
          <w:lang w:val="uk-UA"/>
        </w:rPr>
        <w:t>про</w:t>
      </w:r>
      <w:r w:rsidRPr="006E79FC">
        <w:rPr>
          <w:sz w:val="27"/>
          <w:szCs w:val="27"/>
        </w:rPr>
        <w:t xml:space="preserve"> те,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умови</w:t>
      </w:r>
      <w:proofErr w:type="spellEnd"/>
      <w:r w:rsidRPr="006E79FC">
        <w:rPr>
          <w:sz w:val="27"/>
          <w:szCs w:val="27"/>
        </w:rPr>
        <w:t xml:space="preserve"> договору не </w:t>
      </w:r>
      <w:proofErr w:type="spellStart"/>
      <w:r w:rsidRPr="006E79FC">
        <w:rPr>
          <w:sz w:val="27"/>
          <w:szCs w:val="27"/>
        </w:rPr>
        <w:t>можуть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порушувати</w:t>
      </w:r>
      <w:proofErr w:type="spellEnd"/>
      <w:r w:rsidRPr="006E79FC">
        <w:rPr>
          <w:sz w:val="27"/>
          <w:szCs w:val="27"/>
        </w:rPr>
        <w:t xml:space="preserve"> права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встановлені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законодавством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Тобто</w:t>
      </w:r>
      <w:proofErr w:type="spellEnd"/>
      <w:r w:rsidRPr="006E79FC">
        <w:rPr>
          <w:sz w:val="27"/>
          <w:szCs w:val="27"/>
        </w:rPr>
        <w:t xml:space="preserve"> у </w:t>
      </w:r>
      <w:proofErr w:type="spellStart"/>
      <w:r w:rsidRPr="006E79FC">
        <w:rPr>
          <w:sz w:val="27"/>
          <w:szCs w:val="27"/>
        </w:rPr>
        <w:t>будь-якому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випадку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розмі</w:t>
      </w:r>
      <w:proofErr w:type="gramStart"/>
      <w:r w:rsidRPr="006E79FC">
        <w:rPr>
          <w:sz w:val="27"/>
          <w:szCs w:val="27"/>
        </w:rPr>
        <w:t>р</w:t>
      </w:r>
      <w:proofErr w:type="spellEnd"/>
      <w:proofErr w:type="gram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за договором повинен </w:t>
      </w:r>
      <w:proofErr w:type="spellStart"/>
      <w:r w:rsidRPr="006E79FC">
        <w:rPr>
          <w:sz w:val="27"/>
          <w:szCs w:val="27"/>
        </w:rPr>
        <w:t>відповідати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вимогам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</w:t>
      </w:r>
      <w:r w:rsidR="009D39D3" w:rsidRPr="006E79FC">
        <w:rPr>
          <w:sz w:val="27"/>
          <w:szCs w:val="27"/>
          <w:lang w:val="uk-UA"/>
        </w:rPr>
        <w:t>атті</w:t>
      </w:r>
      <w:proofErr w:type="spellEnd"/>
      <w:r w:rsidRPr="006E79FC">
        <w:rPr>
          <w:sz w:val="27"/>
          <w:szCs w:val="27"/>
        </w:rPr>
        <w:t xml:space="preserve"> 182 СК</w:t>
      </w:r>
      <w:r w:rsidR="009D39D3"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відповідно</w:t>
      </w:r>
      <w:proofErr w:type="spellEnd"/>
      <w:r w:rsidRPr="006E79FC">
        <w:rPr>
          <w:sz w:val="27"/>
          <w:szCs w:val="27"/>
        </w:rPr>
        <w:t xml:space="preserve"> до </w:t>
      </w:r>
      <w:proofErr w:type="spellStart"/>
      <w:r w:rsidRPr="006E79FC">
        <w:rPr>
          <w:sz w:val="27"/>
          <w:szCs w:val="27"/>
        </w:rPr>
        <w:t>якої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мінімальний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розмір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на одну </w:t>
      </w:r>
      <w:proofErr w:type="spellStart"/>
      <w:r w:rsidRPr="006E79FC">
        <w:rPr>
          <w:sz w:val="27"/>
          <w:szCs w:val="27"/>
        </w:rPr>
        <w:t>дитину</w:t>
      </w:r>
      <w:proofErr w:type="spellEnd"/>
      <w:r w:rsidRPr="006E79FC">
        <w:rPr>
          <w:sz w:val="27"/>
          <w:szCs w:val="27"/>
        </w:rPr>
        <w:t xml:space="preserve"> не </w:t>
      </w:r>
      <w:proofErr w:type="spellStart"/>
      <w:r w:rsidRPr="006E79FC">
        <w:rPr>
          <w:sz w:val="27"/>
          <w:szCs w:val="27"/>
        </w:rPr>
        <w:t>може</w:t>
      </w:r>
      <w:proofErr w:type="spellEnd"/>
      <w:r w:rsidRPr="006E79FC">
        <w:rPr>
          <w:sz w:val="27"/>
          <w:szCs w:val="27"/>
        </w:rPr>
        <w:t xml:space="preserve"> бути </w:t>
      </w:r>
      <w:proofErr w:type="spellStart"/>
      <w:r w:rsidRPr="006E79FC">
        <w:rPr>
          <w:sz w:val="27"/>
          <w:szCs w:val="27"/>
        </w:rPr>
        <w:t>меншим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ніж</w:t>
      </w:r>
      <w:proofErr w:type="spellEnd"/>
      <w:r w:rsidRPr="006E79FC">
        <w:rPr>
          <w:sz w:val="27"/>
          <w:szCs w:val="27"/>
        </w:rPr>
        <w:t xml:space="preserve"> 30 % </w:t>
      </w:r>
      <w:proofErr w:type="spellStart"/>
      <w:r w:rsidRPr="006E79FC">
        <w:rPr>
          <w:sz w:val="27"/>
          <w:szCs w:val="27"/>
        </w:rPr>
        <w:t>прожиткового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мінімуму</w:t>
      </w:r>
      <w:proofErr w:type="spellEnd"/>
      <w:r w:rsidRPr="006E79FC">
        <w:rPr>
          <w:sz w:val="27"/>
          <w:szCs w:val="27"/>
        </w:rPr>
        <w:t xml:space="preserve"> для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відповідного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віку</w:t>
      </w:r>
      <w:proofErr w:type="spellEnd"/>
      <w:r w:rsidRPr="006E79FC">
        <w:rPr>
          <w:sz w:val="27"/>
          <w:szCs w:val="27"/>
        </w:rPr>
        <w:t xml:space="preserve">. При </w:t>
      </w:r>
      <w:proofErr w:type="spellStart"/>
      <w:r w:rsidRPr="006E79FC">
        <w:rPr>
          <w:sz w:val="27"/>
          <w:szCs w:val="27"/>
        </w:rPr>
        <w:t>недотриманні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цього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обмеження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передбаченого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законодавством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догові</w:t>
      </w:r>
      <w:proofErr w:type="gramStart"/>
      <w:r w:rsidRPr="006E79FC">
        <w:rPr>
          <w:sz w:val="27"/>
          <w:szCs w:val="27"/>
        </w:rPr>
        <w:t>р</w:t>
      </w:r>
      <w:proofErr w:type="spellEnd"/>
      <w:proofErr w:type="gramEnd"/>
      <w:r w:rsidRPr="006E79FC">
        <w:rPr>
          <w:sz w:val="27"/>
          <w:szCs w:val="27"/>
        </w:rPr>
        <w:t xml:space="preserve"> про </w:t>
      </w:r>
      <w:proofErr w:type="spellStart"/>
      <w:r w:rsidRPr="006E79FC">
        <w:rPr>
          <w:sz w:val="27"/>
          <w:szCs w:val="27"/>
        </w:rPr>
        <w:t>сплату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може</w:t>
      </w:r>
      <w:proofErr w:type="spellEnd"/>
      <w:r w:rsidRPr="006E79FC">
        <w:rPr>
          <w:sz w:val="27"/>
          <w:szCs w:val="27"/>
        </w:rPr>
        <w:t xml:space="preserve"> бути </w:t>
      </w:r>
      <w:proofErr w:type="spellStart"/>
      <w:r w:rsidRPr="006E79FC">
        <w:rPr>
          <w:sz w:val="27"/>
          <w:szCs w:val="27"/>
        </w:rPr>
        <w:t>визнано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недійсним</w:t>
      </w:r>
      <w:proofErr w:type="spellEnd"/>
      <w:r w:rsidRPr="006E79FC">
        <w:rPr>
          <w:sz w:val="27"/>
          <w:szCs w:val="27"/>
        </w:rPr>
        <w:t xml:space="preserve"> у судовому порядку.</w:t>
      </w:r>
    </w:p>
    <w:p w:rsidR="00C9666F" w:rsidRPr="006E79FC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r w:rsidRPr="006E79FC">
        <w:rPr>
          <w:sz w:val="27"/>
          <w:szCs w:val="27"/>
          <w:lang w:val="uk-UA"/>
        </w:rPr>
        <w:lastRenderedPageBreak/>
        <w:t xml:space="preserve">При виплаті аліментів у твердій грошовій сумі в умовах високої інфляції неминуче постає питання про їх індексацію, тому сторони мають передбачити індексацію аліментів. </w:t>
      </w:r>
      <w:proofErr w:type="spellStart"/>
      <w:r w:rsidRPr="006E79FC">
        <w:rPr>
          <w:sz w:val="27"/>
          <w:szCs w:val="27"/>
        </w:rPr>
        <w:t>Проте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якщо</w:t>
      </w:r>
      <w:proofErr w:type="spellEnd"/>
      <w:r w:rsidRPr="006E79FC">
        <w:rPr>
          <w:sz w:val="27"/>
          <w:szCs w:val="27"/>
        </w:rPr>
        <w:t xml:space="preserve"> угода не </w:t>
      </w:r>
      <w:proofErr w:type="spellStart"/>
      <w:r w:rsidRPr="006E79FC">
        <w:rPr>
          <w:sz w:val="27"/>
          <w:szCs w:val="27"/>
        </w:rPr>
        <w:t>містить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положень</w:t>
      </w:r>
      <w:proofErr w:type="spellEnd"/>
      <w:r w:rsidRPr="006E79FC">
        <w:rPr>
          <w:sz w:val="27"/>
          <w:szCs w:val="27"/>
        </w:rPr>
        <w:t xml:space="preserve"> про </w:t>
      </w:r>
      <w:proofErr w:type="spellStart"/>
      <w:r w:rsidRPr="006E79FC">
        <w:rPr>
          <w:sz w:val="27"/>
          <w:szCs w:val="27"/>
        </w:rPr>
        <w:t>індексацію</w:t>
      </w:r>
      <w:proofErr w:type="spellEnd"/>
      <w:r w:rsidRPr="006E79FC">
        <w:rPr>
          <w:sz w:val="27"/>
          <w:szCs w:val="27"/>
        </w:rPr>
        <w:t xml:space="preserve">, вона </w:t>
      </w:r>
      <w:proofErr w:type="spellStart"/>
      <w:r w:rsidRPr="006E79FC">
        <w:rPr>
          <w:sz w:val="27"/>
          <w:szCs w:val="27"/>
        </w:rPr>
        <w:t>має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проводитися</w:t>
      </w:r>
      <w:proofErr w:type="spellEnd"/>
      <w:r w:rsidRPr="006E79FC">
        <w:rPr>
          <w:sz w:val="27"/>
          <w:szCs w:val="27"/>
        </w:rPr>
        <w:t xml:space="preserve"> в порядку, </w:t>
      </w:r>
      <w:proofErr w:type="spellStart"/>
      <w:r w:rsidRPr="006E79FC">
        <w:rPr>
          <w:sz w:val="27"/>
          <w:szCs w:val="27"/>
        </w:rPr>
        <w:t>встановленому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</w:t>
      </w:r>
      <w:r w:rsidR="006E79FC" w:rsidRPr="006E79FC">
        <w:rPr>
          <w:sz w:val="27"/>
          <w:szCs w:val="27"/>
          <w:lang w:val="uk-UA"/>
        </w:rPr>
        <w:t>аттею</w:t>
      </w:r>
      <w:proofErr w:type="spellEnd"/>
      <w:r w:rsidRPr="006E79FC">
        <w:rPr>
          <w:sz w:val="27"/>
          <w:szCs w:val="27"/>
        </w:rPr>
        <w:t xml:space="preserve"> 184 СК</w:t>
      </w:r>
      <w:r w:rsidR="006E79FC"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оскільки</w:t>
      </w:r>
      <w:proofErr w:type="spellEnd"/>
      <w:r w:rsidRPr="006E79FC">
        <w:rPr>
          <w:sz w:val="27"/>
          <w:szCs w:val="27"/>
        </w:rPr>
        <w:t xml:space="preserve"> за умов </w:t>
      </w:r>
      <w:proofErr w:type="spellStart"/>
      <w:r w:rsidRPr="006E79FC">
        <w:rPr>
          <w:sz w:val="27"/>
          <w:szCs w:val="27"/>
        </w:rPr>
        <w:t>непроведення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такої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індексації</w:t>
      </w:r>
      <w:proofErr w:type="spellEnd"/>
      <w:r w:rsidRPr="006E79FC">
        <w:rPr>
          <w:sz w:val="27"/>
          <w:szCs w:val="27"/>
        </w:rPr>
        <w:t xml:space="preserve"> права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встановлені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законодавством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будуть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порушені</w:t>
      </w:r>
      <w:proofErr w:type="spellEnd"/>
      <w:r w:rsidRPr="006E79FC">
        <w:rPr>
          <w:sz w:val="27"/>
          <w:szCs w:val="27"/>
        </w:rPr>
        <w:t xml:space="preserve">. Дане </w:t>
      </w:r>
      <w:proofErr w:type="spellStart"/>
      <w:r w:rsidRPr="006E79FC">
        <w:rPr>
          <w:sz w:val="27"/>
          <w:szCs w:val="27"/>
        </w:rPr>
        <w:t>положення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також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proofErr w:type="gramStart"/>
      <w:r w:rsidRPr="006E79FC">
        <w:rPr>
          <w:sz w:val="27"/>
          <w:szCs w:val="27"/>
        </w:rPr>
        <w:t>п</w:t>
      </w:r>
      <w:proofErr w:type="gramEnd"/>
      <w:r w:rsidRPr="006E79FC">
        <w:rPr>
          <w:sz w:val="27"/>
          <w:szCs w:val="27"/>
        </w:rPr>
        <w:t>ідкріплюється</w:t>
      </w:r>
      <w:proofErr w:type="spellEnd"/>
      <w:r w:rsidRPr="006E79FC">
        <w:rPr>
          <w:sz w:val="27"/>
          <w:szCs w:val="27"/>
        </w:rPr>
        <w:t xml:space="preserve"> п.16 Постанови В</w:t>
      </w:r>
      <w:proofErr w:type="spellStart"/>
      <w:r w:rsidR="006E79FC" w:rsidRPr="006E79FC">
        <w:rPr>
          <w:sz w:val="27"/>
          <w:szCs w:val="27"/>
          <w:lang w:val="uk-UA"/>
        </w:rPr>
        <w:t>ерховного</w:t>
      </w:r>
      <w:proofErr w:type="spellEnd"/>
      <w:r w:rsidR="006E79FC" w:rsidRPr="006E79FC">
        <w:rPr>
          <w:sz w:val="27"/>
          <w:szCs w:val="27"/>
          <w:lang w:val="uk-UA"/>
        </w:rPr>
        <w:t xml:space="preserve"> </w:t>
      </w:r>
      <w:r w:rsidRPr="006E79FC">
        <w:rPr>
          <w:sz w:val="27"/>
          <w:szCs w:val="27"/>
        </w:rPr>
        <w:t>С</w:t>
      </w:r>
      <w:proofErr w:type="spellStart"/>
      <w:r w:rsidR="006E79FC" w:rsidRPr="006E79FC">
        <w:rPr>
          <w:sz w:val="27"/>
          <w:szCs w:val="27"/>
          <w:lang w:val="uk-UA"/>
        </w:rPr>
        <w:t>уду</w:t>
      </w:r>
      <w:proofErr w:type="spellEnd"/>
      <w:r w:rsidR="006E79FC" w:rsidRPr="006E79FC">
        <w:rPr>
          <w:sz w:val="27"/>
          <w:szCs w:val="27"/>
          <w:lang w:val="uk-UA"/>
        </w:rPr>
        <w:t xml:space="preserve"> </w:t>
      </w:r>
      <w:r w:rsidRPr="006E79FC">
        <w:rPr>
          <w:sz w:val="27"/>
          <w:szCs w:val="27"/>
        </w:rPr>
        <w:t>У</w:t>
      </w:r>
      <w:r w:rsidR="006E79FC" w:rsidRPr="006E79FC">
        <w:rPr>
          <w:sz w:val="27"/>
          <w:szCs w:val="27"/>
          <w:lang w:val="uk-UA"/>
        </w:rPr>
        <w:t>країни</w:t>
      </w:r>
      <w:r w:rsidRPr="006E79FC">
        <w:rPr>
          <w:sz w:val="27"/>
          <w:szCs w:val="27"/>
        </w:rPr>
        <w:t xml:space="preserve">, де </w:t>
      </w:r>
      <w:proofErr w:type="spellStart"/>
      <w:r w:rsidRPr="006E79FC">
        <w:rPr>
          <w:sz w:val="27"/>
          <w:szCs w:val="27"/>
        </w:rPr>
        <w:t>зазначено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якщо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розмір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визначено</w:t>
      </w:r>
      <w:proofErr w:type="spellEnd"/>
      <w:r w:rsidRPr="006E79FC">
        <w:rPr>
          <w:sz w:val="27"/>
          <w:szCs w:val="27"/>
        </w:rPr>
        <w:t xml:space="preserve"> у </w:t>
      </w:r>
      <w:proofErr w:type="spellStart"/>
      <w:r w:rsidRPr="006E79FC">
        <w:rPr>
          <w:sz w:val="27"/>
          <w:szCs w:val="27"/>
        </w:rPr>
        <w:t>твердій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грошовій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сумі</w:t>
      </w:r>
      <w:proofErr w:type="spellEnd"/>
      <w:r w:rsidRPr="006E79FC">
        <w:rPr>
          <w:sz w:val="27"/>
          <w:szCs w:val="27"/>
        </w:rPr>
        <w:t xml:space="preserve">, </w:t>
      </w:r>
      <w:proofErr w:type="gramStart"/>
      <w:r w:rsidRPr="006E79FC">
        <w:rPr>
          <w:sz w:val="27"/>
          <w:szCs w:val="27"/>
        </w:rPr>
        <w:t>до</w:t>
      </w:r>
      <w:proofErr w:type="gramEnd"/>
      <w:r w:rsidRPr="006E79FC">
        <w:rPr>
          <w:sz w:val="27"/>
          <w:szCs w:val="27"/>
        </w:rPr>
        <w:t xml:space="preserve"> </w:t>
      </w:r>
      <w:proofErr w:type="gramStart"/>
      <w:r w:rsidRPr="006E79FC">
        <w:rPr>
          <w:sz w:val="27"/>
          <w:szCs w:val="27"/>
        </w:rPr>
        <w:t>договору</w:t>
      </w:r>
      <w:proofErr w:type="gramEnd"/>
      <w:r w:rsidRPr="006E79FC">
        <w:rPr>
          <w:sz w:val="27"/>
          <w:szCs w:val="27"/>
        </w:rPr>
        <w:t xml:space="preserve"> треба </w:t>
      </w:r>
      <w:proofErr w:type="spellStart"/>
      <w:r w:rsidRPr="006E79FC">
        <w:rPr>
          <w:sz w:val="27"/>
          <w:szCs w:val="27"/>
        </w:rPr>
        <w:t>включати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умови</w:t>
      </w:r>
      <w:proofErr w:type="spellEnd"/>
      <w:r w:rsidRPr="006E79FC">
        <w:rPr>
          <w:sz w:val="27"/>
          <w:szCs w:val="27"/>
        </w:rPr>
        <w:t xml:space="preserve"> про </w:t>
      </w:r>
      <w:proofErr w:type="spellStart"/>
      <w:r w:rsidRPr="006E79FC">
        <w:rPr>
          <w:sz w:val="27"/>
          <w:szCs w:val="27"/>
        </w:rPr>
        <w:t>індекс</w:t>
      </w:r>
      <w:r w:rsidR="008D08DA" w:rsidRPr="006E79FC">
        <w:rPr>
          <w:sz w:val="27"/>
          <w:szCs w:val="27"/>
        </w:rPr>
        <w:t>ацію</w:t>
      </w:r>
      <w:proofErr w:type="spellEnd"/>
      <w:r w:rsidR="008D08DA" w:rsidRPr="006E79FC">
        <w:rPr>
          <w:sz w:val="27"/>
          <w:szCs w:val="27"/>
        </w:rPr>
        <w:t xml:space="preserve">, як </w:t>
      </w:r>
      <w:proofErr w:type="spellStart"/>
      <w:r w:rsidR="008D08DA" w:rsidRPr="006E79FC">
        <w:rPr>
          <w:sz w:val="27"/>
          <w:szCs w:val="27"/>
        </w:rPr>
        <w:t>вимагає</w:t>
      </w:r>
      <w:proofErr w:type="spellEnd"/>
      <w:r w:rsidR="008D08DA" w:rsidRPr="006E79FC">
        <w:rPr>
          <w:sz w:val="27"/>
          <w:szCs w:val="27"/>
        </w:rPr>
        <w:t xml:space="preserve"> ч</w:t>
      </w:r>
      <w:proofErr w:type="spellStart"/>
      <w:r w:rsidR="006E79FC" w:rsidRPr="006E79FC">
        <w:rPr>
          <w:sz w:val="27"/>
          <w:szCs w:val="27"/>
          <w:lang w:val="uk-UA"/>
        </w:rPr>
        <w:t>астина</w:t>
      </w:r>
      <w:proofErr w:type="spellEnd"/>
      <w:r w:rsidR="006E79FC" w:rsidRPr="006E79FC">
        <w:rPr>
          <w:sz w:val="27"/>
          <w:szCs w:val="27"/>
          <w:lang w:val="uk-UA"/>
        </w:rPr>
        <w:t xml:space="preserve"> друга</w:t>
      </w:r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ст</w:t>
      </w:r>
      <w:r w:rsidR="006E79FC" w:rsidRPr="006E79FC">
        <w:rPr>
          <w:sz w:val="27"/>
          <w:szCs w:val="27"/>
          <w:lang w:val="uk-UA"/>
        </w:rPr>
        <w:t>атті</w:t>
      </w:r>
      <w:proofErr w:type="spellEnd"/>
      <w:r w:rsidR="008D08DA" w:rsidRPr="006E79FC">
        <w:rPr>
          <w:sz w:val="27"/>
          <w:szCs w:val="27"/>
        </w:rPr>
        <w:t xml:space="preserve"> 184 СК</w:t>
      </w:r>
      <w:r w:rsidR="006E79FC" w:rsidRPr="006E79FC">
        <w:rPr>
          <w:sz w:val="27"/>
          <w:szCs w:val="27"/>
          <w:lang w:val="uk-UA"/>
        </w:rPr>
        <w:t>У</w:t>
      </w:r>
      <w:r w:rsidR="008D08DA" w:rsidRPr="006E79FC">
        <w:rPr>
          <w:sz w:val="27"/>
          <w:szCs w:val="27"/>
          <w:lang w:val="uk-UA"/>
        </w:rPr>
        <w:t xml:space="preserve"> України.</w:t>
      </w:r>
    </w:p>
    <w:p w:rsidR="00E8667D" w:rsidRPr="006E79FC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proofErr w:type="spellStart"/>
      <w:r w:rsidRPr="006E79FC">
        <w:rPr>
          <w:sz w:val="27"/>
          <w:szCs w:val="27"/>
        </w:rPr>
        <w:t>Нотаріальна</w:t>
      </w:r>
      <w:proofErr w:type="spellEnd"/>
      <w:r w:rsidRPr="006E79FC">
        <w:rPr>
          <w:sz w:val="27"/>
          <w:szCs w:val="27"/>
        </w:rPr>
        <w:t xml:space="preserve"> форма договору </w:t>
      </w:r>
      <w:r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випадку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невиконання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однією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з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сторін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аліментного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договору </w:t>
      </w:r>
      <w:proofErr w:type="spellStart"/>
      <w:r w:rsidRPr="006E79FC">
        <w:rPr>
          <w:sz w:val="27"/>
          <w:szCs w:val="27"/>
          <w:shd w:val="clear" w:color="auto" w:fill="FFFFFF"/>
        </w:rPr>
        <w:t>своїх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обов'язків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надає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можливість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здійснення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примусового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стягнення</w:t>
      </w:r>
      <w:proofErr w:type="spellEnd"/>
      <w:r w:rsidRPr="006E79FC">
        <w:rPr>
          <w:sz w:val="27"/>
          <w:szCs w:val="27"/>
        </w:rPr>
        <w:t xml:space="preserve"> за таким договором без </w:t>
      </w:r>
      <w:proofErr w:type="spellStart"/>
      <w:r w:rsidRPr="006E79FC">
        <w:rPr>
          <w:sz w:val="27"/>
          <w:szCs w:val="27"/>
        </w:rPr>
        <w:t>додаткових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процесуальних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складнощів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Нотаріально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посвідчений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аліментний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догові</w:t>
      </w:r>
      <w:proofErr w:type="gramStart"/>
      <w:r w:rsidRPr="006E79FC">
        <w:rPr>
          <w:sz w:val="27"/>
          <w:szCs w:val="27"/>
        </w:rPr>
        <w:t>р</w:t>
      </w:r>
      <w:proofErr w:type="spellEnd"/>
      <w:proofErr w:type="gram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має</w:t>
      </w:r>
      <w:proofErr w:type="spellEnd"/>
      <w:r w:rsidRPr="006E79FC">
        <w:rPr>
          <w:sz w:val="27"/>
          <w:szCs w:val="27"/>
        </w:rPr>
        <w:t xml:space="preserve"> силу </w:t>
      </w:r>
      <w:proofErr w:type="spellStart"/>
      <w:r w:rsidRPr="006E79FC">
        <w:rPr>
          <w:sz w:val="27"/>
          <w:szCs w:val="27"/>
        </w:rPr>
        <w:t>виконавчого</w:t>
      </w:r>
      <w:proofErr w:type="spellEnd"/>
      <w:r w:rsidRPr="006E79FC">
        <w:rPr>
          <w:sz w:val="27"/>
          <w:szCs w:val="27"/>
        </w:rPr>
        <w:t xml:space="preserve"> листа. </w:t>
      </w:r>
      <w:proofErr w:type="spellStart"/>
      <w:r w:rsidRPr="006E79FC">
        <w:rPr>
          <w:sz w:val="27"/>
          <w:szCs w:val="27"/>
        </w:rPr>
        <w:t>Це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означа</w:t>
      </w:r>
      <w:proofErr w:type="gramStart"/>
      <w:r w:rsidRPr="006E79FC">
        <w:rPr>
          <w:sz w:val="27"/>
          <w:szCs w:val="27"/>
        </w:rPr>
        <w:t>є</w:t>
      </w:r>
      <w:proofErr w:type="spellEnd"/>
      <w:r w:rsidRPr="006E79FC">
        <w:rPr>
          <w:sz w:val="27"/>
          <w:szCs w:val="27"/>
        </w:rPr>
        <w:t>,</w:t>
      </w:r>
      <w:proofErr w:type="gram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аліментний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договір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є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підставою</w:t>
      </w:r>
      <w:proofErr w:type="spellEnd"/>
      <w:r w:rsidRPr="006E79FC">
        <w:rPr>
          <w:sz w:val="27"/>
          <w:szCs w:val="27"/>
        </w:rPr>
        <w:t xml:space="preserve"> для </w:t>
      </w:r>
      <w:proofErr w:type="spellStart"/>
      <w:r w:rsidRPr="006E79FC">
        <w:rPr>
          <w:sz w:val="27"/>
          <w:szCs w:val="27"/>
        </w:rPr>
        <w:t>стягнення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державним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виконавцем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коштів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утримання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дитини</w:t>
      </w:r>
      <w:proofErr w:type="spellEnd"/>
      <w:r w:rsidRPr="006E79FC">
        <w:rPr>
          <w:sz w:val="27"/>
          <w:szCs w:val="27"/>
        </w:rPr>
        <w:t xml:space="preserve"> в </w:t>
      </w:r>
      <w:proofErr w:type="spellStart"/>
      <w:r w:rsidRPr="006E79FC">
        <w:rPr>
          <w:sz w:val="27"/>
          <w:szCs w:val="27"/>
        </w:rPr>
        <w:t>безспірному</w:t>
      </w:r>
      <w:proofErr w:type="spellEnd"/>
      <w:r w:rsidRPr="006E79FC">
        <w:rPr>
          <w:sz w:val="27"/>
          <w:szCs w:val="27"/>
        </w:rPr>
        <w:t xml:space="preserve"> порядку.</w:t>
      </w:r>
    </w:p>
    <w:p w:rsidR="008D08DA" w:rsidRPr="006E79FC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</w:rPr>
      </w:pPr>
      <w:proofErr w:type="spellStart"/>
      <w:r w:rsidRPr="006E79FC">
        <w:rPr>
          <w:sz w:val="27"/>
          <w:szCs w:val="27"/>
        </w:rPr>
        <w:t>Однак</w:t>
      </w:r>
      <w:proofErr w:type="spellEnd"/>
      <w:r w:rsidR="00ED0C8E" w:rsidRPr="006E79FC">
        <w:rPr>
          <w:sz w:val="27"/>
          <w:szCs w:val="27"/>
          <w:lang w:val="uk-UA"/>
        </w:rPr>
        <w:t>,</w:t>
      </w:r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навіть</w:t>
      </w:r>
      <w:proofErr w:type="spellEnd"/>
      <w:r w:rsidRPr="006E79FC">
        <w:rPr>
          <w:sz w:val="27"/>
          <w:szCs w:val="27"/>
        </w:rPr>
        <w:t xml:space="preserve"> за </w:t>
      </w:r>
      <w:proofErr w:type="spellStart"/>
      <w:r w:rsidRPr="006E79FC">
        <w:rPr>
          <w:sz w:val="27"/>
          <w:szCs w:val="27"/>
        </w:rPr>
        <w:t>наявності</w:t>
      </w:r>
      <w:proofErr w:type="spellEnd"/>
      <w:r w:rsidRPr="006E79FC">
        <w:rPr>
          <w:sz w:val="27"/>
          <w:szCs w:val="27"/>
        </w:rPr>
        <w:t xml:space="preserve"> договору про </w:t>
      </w:r>
      <w:proofErr w:type="spellStart"/>
      <w:r w:rsidRPr="006E79FC">
        <w:rPr>
          <w:sz w:val="27"/>
          <w:szCs w:val="27"/>
        </w:rPr>
        <w:t>сплату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proofErr w:type="gramStart"/>
      <w:r w:rsidRPr="006E79FC">
        <w:rPr>
          <w:sz w:val="27"/>
          <w:szCs w:val="27"/>
        </w:rPr>
        <w:t>ал</w:t>
      </w:r>
      <w:proofErr w:type="gramEnd"/>
      <w:r w:rsidRPr="006E79FC">
        <w:rPr>
          <w:sz w:val="27"/>
          <w:szCs w:val="27"/>
        </w:rPr>
        <w:t>іментів</w:t>
      </w:r>
      <w:proofErr w:type="spellEnd"/>
      <w:r w:rsidRPr="006E79FC">
        <w:rPr>
          <w:sz w:val="27"/>
          <w:szCs w:val="27"/>
        </w:rPr>
        <w:t xml:space="preserve"> батьки </w:t>
      </w:r>
      <w:proofErr w:type="spellStart"/>
      <w:r w:rsidRPr="006E79FC">
        <w:rPr>
          <w:sz w:val="27"/>
          <w:szCs w:val="27"/>
        </w:rPr>
        <w:t>будуть</w:t>
      </w:r>
      <w:proofErr w:type="spellEnd"/>
      <w:r w:rsidRPr="006E79FC">
        <w:rPr>
          <w:sz w:val="27"/>
          <w:szCs w:val="27"/>
        </w:rPr>
        <w:t xml:space="preserve"> все одно </w:t>
      </w:r>
      <w:proofErr w:type="spellStart"/>
      <w:r w:rsidRPr="006E79FC">
        <w:rPr>
          <w:sz w:val="27"/>
          <w:szCs w:val="27"/>
        </w:rPr>
        <w:t>зобов’язані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брати</w:t>
      </w:r>
      <w:proofErr w:type="spellEnd"/>
      <w:r w:rsidRPr="006E79FC">
        <w:rPr>
          <w:sz w:val="27"/>
          <w:szCs w:val="27"/>
        </w:rPr>
        <w:t xml:space="preserve"> участь у </w:t>
      </w:r>
      <w:proofErr w:type="spellStart"/>
      <w:r w:rsidRPr="006E79FC">
        <w:rPr>
          <w:sz w:val="27"/>
          <w:szCs w:val="27"/>
        </w:rPr>
        <w:t>додаткових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витратах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дитину</w:t>
      </w:r>
      <w:proofErr w:type="spellEnd"/>
      <w:r w:rsidRPr="006E79FC">
        <w:rPr>
          <w:sz w:val="27"/>
          <w:szCs w:val="27"/>
        </w:rPr>
        <w:t>.</w:t>
      </w:r>
    </w:p>
    <w:p w:rsidR="003A603C" w:rsidRPr="006E79FC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proofErr w:type="spellStart"/>
      <w:r w:rsidRPr="006E79FC">
        <w:rPr>
          <w:sz w:val="27"/>
          <w:szCs w:val="27"/>
        </w:rPr>
        <w:t>Розмі</w:t>
      </w:r>
      <w:proofErr w:type="gramStart"/>
      <w:r w:rsidRPr="006E79FC">
        <w:rPr>
          <w:sz w:val="27"/>
          <w:szCs w:val="27"/>
        </w:rPr>
        <w:t>р</w:t>
      </w:r>
      <w:proofErr w:type="spellEnd"/>
      <w:proofErr w:type="gram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участі</w:t>
      </w:r>
      <w:proofErr w:type="spellEnd"/>
      <w:r w:rsidRPr="006E79FC">
        <w:rPr>
          <w:sz w:val="27"/>
          <w:szCs w:val="27"/>
        </w:rPr>
        <w:t xml:space="preserve"> одного </w:t>
      </w:r>
      <w:proofErr w:type="spellStart"/>
      <w:r w:rsidRPr="006E79FC">
        <w:rPr>
          <w:sz w:val="27"/>
          <w:szCs w:val="27"/>
        </w:rPr>
        <w:t>з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батьків</w:t>
      </w:r>
      <w:proofErr w:type="spellEnd"/>
      <w:r w:rsidRPr="006E79FC">
        <w:rPr>
          <w:sz w:val="27"/>
          <w:szCs w:val="27"/>
        </w:rPr>
        <w:t xml:space="preserve"> у </w:t>
      </w:r>
      <w:proofErr w:type="spellStart"/>
      <w:r w:rsidRPr="006E79FC">
        <w:rPr>
          <w:sz w:val="27"/>
          <w:szCs w:val="27"/>
        </w:rPr>
        <w:t>додаткових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витратах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дитину</w:t>
      </w:r>
      <w:proofErr w:type="spellEnd"/>
      <w:r w:rsidRPr="006E79FC">
        <w:rPr>
          <w:sz w:val="27"/>
          <w:szCs w:val="27"/>
        </w:rPr>
        <w:t xml:space="preserve"> в </w:t>
      </w:r>
      <w:proofErr w:type="spellStart"/>
      <w:r w:rsidRPr="006E79FC">
        <w:rPr>
          <w:sz w:val="27"/>
          <w:szCs w:val="27"/>
        </w:rPr>
        <w:t>разі</w:t>
      </w:r>
      <w:proofErr w:type="spellEnd"/>
      <w:r w:rsidRPr="006E79FC">
        <w:rPr>
          <w:sz w:val="27"/>
          <w:szCs w:val="27"/>
        </w:rPr>
        <w:t xml:space="preserve"> спору </w:t>
      </w:r>
      <w:proofErr w:type="spellStart"/>
      <w:r w:rsidRPr="006E79FC">
        <w:rPr>
          <w:sz w:val="27"/>
          <w:szCs w:val="27"/>
        </w:rPr>
        <w:t>визначається</w:t>
      </w:r>
      <w:proofErr w:type="spellEnd"/>
      <w:r w:rsidRPr="006E79FC">
        <w:rPr>
          <w:sz w:val="27"/>
          <w:szCs w:val="27"/>
        </w:rPr>
        <w:t xml:space="preserve"> за </w:t>
      </w:r>
      <w:proofErr w:type="spellStart"/>
      <w:r w:rsidRPr="006E79FC">
        <w:rPr>
          <w:sz w:val="27"/>
          <w:szCs w:val="27"/>
        </w:rPr>
        <w:t>рішенням</w:t>
      </w:r>
      <w:proofErr w:type="spellEnd"/>
      <w:r w:rsidRPr="006E79FC">
        <w:rPr>
          <w:sz w:val="27"/>
          <w:szCs w:val="27"/>
        </w:rPr>
        <w:t xml:space="preserve"> суду, </w:t>
      </w:r>
      <w:proofErr w:type="spellStart"/>
      <w:r w:rsidRPr="006E79FC">
        <w:rPr>
          <w:sz w:val="27"/>
          <w:szCs w:val="27"/>
        </w:rPr>
        <w:t>з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урахуванням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обставин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що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мають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істотне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значення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Додаткові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витрати</w:t>
      </w:r>
      <w:proofErr w:type="spellEnd"/>
      <w:r w:rsidRPr="006E79FC">
        <w:rPr>
          <w:sz w:val="27"/>
          <w:szCs w:val="27"/>
        </w:rPr>
        <w:t xml:space="preserve"> на </w:t>
      </w:r>
      <w:proofErr w:type="spellStart"/>
      <w:r w:rsidRPr="006E79FC">
        <w:rPr>
          <w:sz w:val="27"/>
          <w:szCs w:val="27"/>
        </w:rPr>
        <w:t>дитину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можуть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фінансуватися</w:t>
      </w:r>
      <w:proofErr w:type="spellEnd"/>
      <w:r w:rsidRPr="006E79FC">
        <w:rPr>
          <w:sz w:val="27"/>
          <w:szCs w:val="27"/>
        </w:rPr>
        <w:t xml:space="preserve"> наперед </w:t>
      </w:r>
      <w:proofErr w:type="spellStart"/>
      <w:r w:rsidRPr="006E79FC">
        <w:rPr>
          <w:sz w:val="27"/>
          <w:szCs w:val="27"/>
        </w:rPr>
        <w:t>або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покриватися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proofErr w:type="gramStart"/>
      <w:r w:rsidRPr="006E79FC">
        <w:rPr>
          <w:sz w:val="27"/>
          <w:szCs w:val="27"/>
        </w:rPr>
        <w:t>п</w:t>
      </w:r>
      <w:proofErr w:type="gramEnd"/>
      <w:r w:rsidRPr="006E79FC">
        <w:rPr>
          <w:sz w:val="27"/>
          <w:szCs w:val="27"/>
        </w:rPr>
        <w:t>ісля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їх</w:t>
      </w:r>
      <w:proofErr w:type="spellEnd"/>
      <w:r w:rsidRPr="006E79FC">
        <w:rPr>
          <w:sz w:val="27"/>
          <w:szCs w:val="27"/>
        </w:rPr>
        <w:t xml:space="preserve"> фактичного </w:t>
      </w:r>
      <w:proofErr w:type="spellStart"/>
      <w:r w:rsidRPr="006E79FC">
        <w:rPr>
          <w:sz w:val="27"/>
          <w:szCs w:val="27"/>
        </w:rPr>
        <w:t>понесення</w:t>
      </w:r>
      <w:proofErr w:type="spellEnd"/>
      <w:r w:rsidRPr="006E79FC">
        <w:rPr>
          <w:sz w:val="27"/>
          <w:szCs w:val="27"/>
        </w:rPr>
        <w:t xml:space="preserve"> разово, </w:t>
      </w:r>
      <w:proofErr w:type="spellStart"/>
      <w:r w:rsidRPr="006E79FC">
        <w:rPr>
          <w:sz w:val="27"/>
          <w:szCs w:val="27"/>
        </w:rPr>
        <w:t>періодично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або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постійно</w:t>
      </w:r>
      <w:proofErr w:type="spellEnd"/>
      <w:r w:rsidRPr="006E79FC">
        <w:rPr>
          <w:sz w:val="27"/>
          <w:szCs w:val="27"/>
        </w:rPr>
        <w:t>.</w:t>
      </w:r>
    </w:p>
    <w:p w:rsidR="003A603C" w:rsidRPr="006E79FC" w:rsidRDefault="005A4CC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proofErr w:type="spellStart"/>
      <w:r w:rsidRPr="006E79FC">
        <w:rPr>
          <w:sz w:val="27"/>
          <w:szCs w:val="27"/>
          <w:shd w:val="clear" w:color="auto" w:fill="FFFFFF"/>
        </w:rPr>
        <w:t>Зміни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та </w:t>
      </w:r>
      <w:proofErr w:type="spellStart"/>
      <w:r w:rsidRPr="006E79FC">
        <w:rPr>
          <w:sz w:val="27"/>
          <w:szCs w:val="27"/>
          <w:shd w:val="clear" w:color="auto" w:fill="FFFFFF"/>
        </w:rPr>
        <w:t>доповнення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до </w:t>
      </w:r>
      <w:proofErr w:type="spellStart"/>
      <w:r w:rsidRPr="006E79FC">
        <w:rPr>
          <w:sz w:val="27"/>
          <w:szCs w:val="27"/>
          <w:shd w:val="clear" w:color="auto" w:fill="FFFFFF"/>
        </w:rPr>
        <w:t>аліментного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договору </w:t>
      </w:r>
      <w:proofErr w:type="spellStart"/>
      <w:r w:rsidRPr="006E79FC">
        <w:rPr>
          <w:sz w:val="27"/>
          <w:szCs w:val="27"/>
          <w:shd w:val="clear" w:color="auto" w:fill="FFFFFF"/>
        </w:rPr>
        <w:t>вчиняються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шляхом </w:t>
      </w:r>
      <w:proofErr w:type="spellStart"/>
      <w:r w:rsidRPr="006E79FC">
        <w:rPr>
          <w:sz w:val="27"/>
          <w:szCs w:val="27"/>
          <w:shd w:val="clear" w:color="auto" w:fill="FFFFFF"/>
        </w:rPr>
        <w:t>укладення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договору про </w:t>
      </w:r>
      <w:proofErr w:type="spellStart"/>
      <w:r w:rsidRPr="006E79FC">
        <w:rPr>
          <w:sz w:val="27"/>
          <w:szCs w:val="27"/>
          <w:shd w:val="clear" w:color="auto" w:fill="FFFFFF"/>
        </w:rPr>
        <w:t>зміни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E79FC">
        <w:rPr>
          <w:sz w:val="27"/>
          <w:szCs w:val="27"/>
          <w:shd w:val="clear" w:color="auto" w:fill="FFFFFF"/>
        </w:rPr>
        <w:t>який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також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6E79FC">
        <w:rPr>
          <w:sz w:val="27"/>
          <w:szCs w:val="27"/>
          <w:shd w:val="clear" w:color="auto" w:fill="FFFFFF"/>
        </w:rPr>
        <w:t>п</w:t>
      </w:r>
      <w:proofErr w:type="gramEnd"/>
      <w:r w:rsidRPr="006E79FC">
        <w:rPr>
          <w:sz w:val="27"/>
          <w:szCs w:val="27"/>
          <w:shd w:val="clear" w:color="auto" w:fill="FFFFFF"/>
        </w:rPr>
        <w:t>ідлягає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нотаріальному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посвідченню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(пункт 7 </w:t>
      </w:r>
      <w:proofErr w:type="spellStart"/>
      <w:r w:rsidRPr="006E79FC">
        <w:rPr>
          <w:sz w:val="27"/>
          <w:szCs w:val="27"/>
          <w:shd w:val="clear" w:color="auto" w:fill="FFFFFF"/>
        </w:rPr>
        <w:t>глави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1 </w:t>
      </w:r>
      <w:r w:rsidR="006E79FC" w:rsidRPr="006E79FC">
        <w:rPr>
          <w:sz w:val="27"/>
          <w:szCs w:val="27"/>
          <w:shd w:val="clear" w:color="auto" w:fill="FFFFFF"/>
          <w:lang w:val="uk-UA"/>
        </w:rPr>
        <w:t>р</w:t>
      </w:r>
      <w:proofErr w:type="spellStart"/>
      <w:r w:rsidRPr="006E79FC">
        <w:rPr>
          <w:sz w:val="27"/>
          <w:szCs w:val="27"/>
          <w:shd w:val="clear" w:color="auto" w:fill="FFFFFF"/>
        </w:rPr>
        <w:t>озділу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ІІ Порядку </w:t>
      </w:r>
      <w:proofErr w:type="spellStart"/>
      <w:r w:rsidRPr="006E79FC">
        <w:rPr>
          <w:sz w:val="27"/>
          <w:szCs w:val="27"/>
          <w:shd w:val="clear" w:color="auto" w:fill="FFFFFF"/>
        </w:rPr>
        <w:t>вчинення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нотаріальних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дій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нотаріусами</w:t>
      </w:r>
      <w:proofErr w:type="spellEnd"/>
      <w:r w:rsidRPr="006E79F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E79FC">
        <w:rPr>
          <w:sz w:val="27"/>
          <w:szCs w:val="27"/>
          <w:shd w:val="clear" w:color="auto" w:fill="FFFFFF"/>
        </w:rPr>
        <w:t>України</w:t>
      </w:r>
      <w:proofErr w:type="spellEnd"/>
      <w:r w:rsidRPr="006E79FC">
        <w:rPr>
          <w:sz w:val="27"/>
          <w:szCs w:val="27"/>
          <w:shd w:val="clear" w:color="auto" w:fill="FFFFFF"/>
        </w:rPr>
        <w:t>)</w:t>
      </w:r>
      <w:r w:rsidR="0012473E" w:rsidRPr="006E79FC">
        <w:rPr>
          <w:sz w:val="27"/>
          <w:szCs w:val="27"/>
          <w:shd w:val="clear" w:color="auto" w:fill="FFFFFF"/>
          <w:lang w:val="uk-UA"/>
        </w:rPr>
        <w:t>.</w:t>
      </w:r>
      <w:r w:rsidR="003A603C" w:rsidRPr="006E79FC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8D08DA" w:rsidRPr="006E79FC">
        <w:rPr>
          <w:sz w:val="27"/>
          <w:szCs w:val="27"/>
        </w:rPr>
        <w:t>Стороні</w:t>
      </w:r>
      <w:proofErr w:type="spellEnd"/>
      <w:r w:rsidR="008D08DA" w:rsidRPr="006E79FC">
        <w:rPr>
          <w:sz w:val="27"/>
          <w:szCs w:val="27"/>
        </w:rPr>
        <w:t xml:space="preserve">, </w:t>
      </w:r>
      <w:proofErr w:type="spellStart"/>
      <w:r w:rsidR="008D08DA" w:rsidRPr="006E79FC">
        <w:rPr>
          <w:sz w:val="27"/>
          <w:szCs w:val="27"/>
        </w:rPr>
        <w:t>що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вимагає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зміни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або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припинення</w:t>
      </w:r>
      <w:proofErr w:type="spellEnd"/>
      <w:r w:rsidR="008D08DA" w:rsidRPr="006E79FC">
        <w:rPr>
          <w:sz w:val="27"/>
          <w:szCs w:val="27"/>
        </w:rPr>
        <w:t xml:space="preserve"> договору про </w:t>
      </w:r>
      <w:proofErr w:type="spellStart"/>
      <w:r w:rsidR="008D08DA" w:rsidRPr="006E79FC">
        <w:rPr>
          <w:sz w:val="27"/>
          <w:szCs w:val="27"/>
        </w:rPr>
        <w:t>сплату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proofErr w:type="gramStart"/>
      <w:r w:rsidR="008D08DA" w:rsidRPr="006E79FC">
        <w:rPr>
          <w:sz w:val="27"/>
          <w:szCs w:val="27"/>
        </w:rPr>
        <w:t>ал</w:t>
      </w:r>
      <w:proofErr w:type="gramEnd"/>
      <w:r w:rsidR="008D08DA" w:rsidRPr="006E79FC">
        <w:rPr>
          <w:sz w:val="27"/>
          <w:szCs w:val="27"/>
        </w:rPr>
        <w:t>іментів</w:t>
      </w:r>
      <w:proofErr w:type="spellEnd"/>
      <w:r w:rsidR="008D08DA" w:rsidRPr="006E79FC">
        <w:rPr>
          <w:sz w:val="27"/>
          <w:szCs w:val="27"/>
        </w:rPr>
        <w:t xml:space="preserve">, при </w:t>
      </w:r>
      <w:proofErr w:type="spellStart"/>
      <w:r w:rsidR="008D08DA" w:rsidRPr="006E79FC">
        <w:rPr>
          <w:sz w:val="27"/>
          <w:szCs w:val="27"/>
        </w:rPr>
        <w:t>неотриманні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згоди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іншої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сторони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надано</w:t>
      </w:r>
      <w:proofErr w:type="spellEnd"/>
      <w:r w:rsidR="008D08DA" w:rsidRPr="006E79FC">
        <w:rPr>
          <w:sz w:val="27"/>
          <w:szCs w:val="27"/>
        </w:rPr>
        <w:t xml:space="preserve"> право </w:t>
      </w:r>
      <w:proofErr w:type="spellStart"/>
      <w:r w:rsidR="008D08DA" w:rsidRPr="006E79FC">
        <w:rPr>
          <w:sz w:val="27"/>
          <w:szCs w:val="27"/>
        </w:rPr>
        <w:t>звернутися</w:t>
      </w:r>
      <w:proofErr w:type="spellEnd"/>
      <w:r w:rsidR="008D08DA" w:rsidRPr="006E79FC">
        <w:rPr>
          <w:sz w:val="27"/>
          <w:szCs w:val="27"/>
        </w:rPr>
        <w:t xml:space="preserve"> до суду </w:t>
      </w:r>
      <w:proofErr w:type="spellStart"/>
      <w:r w:rsidR="008D08DA" w:rsidRPr="006E79FC">
        <w:rPr>
          <w:sz w:val="27"/>
          <w:szCs w:val="27"/>
        </w:rPr>
        <w:t>з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позовом</w:t>
      </w:r>
      <w:proofErr w:type="spellEnd"/>
      <w:r w:rsidR="008D08DA" w:rsidRPr="006E79FC">
        <w:rPr>
          <w:sz w:val="27"/>
          <w:szCs w:val="27"/>
        </w:rPr>
        <w:t xml:space="preserve"> про </w:t>
      </w:r>
      <w:proofErr w:type="spellStart"/>
      <w:r w:rsidR="008D08DA" w:rsidRPr="006E79FC">
        <w:rPr>
          <w:sz w:val="27"/>
          <w:szCs w:val="27"/>
        </w:rPr>
        <w:t>зміну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або</w:t>
      </w:r>
      <w:proofErr w:type="spellEnd"/>
      <w:r w:rsidR="008D08DA" w:rsidRPr="006E79FC">
        <w:rPr>
          <w:sz w:val="27"/>
          <w:szCs w:val="27"/>
        </w:rPr>
        <w:t xml:space="preserve"> </w:t>
      </w:r>
      <w:proofErr w:type="spellStart"/>
      <w:r w:rsidR="008D08DA" w:rsidRPr="006E79FC">
        <w:rPr>
          <w:sz w:val="27"/>
          <w:szCs w:val="27"/>
        </w:rPr>
        <w:t>розірвання</w:t>
      </w:r>
      <w:proofErr w:type="spellEnd"/>
      <w:r w:rsidR="008D08DA" w:rsidRPr="006E79FC">
        <w:rPr>
          <w:sz w:val="27"/>
          <w:szCs w:val="27"/>
        </w:rPr>
        <w:t xml:space="preserve"> договору.</w:t>
      </w:r>
    </w:p>
    <w:p w:rsidR="008D08DA" w:rsidRPr="006E79FC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</w:rPr>
      </w:pPr>
      <w:proofErr w:type="spellStart"/>
      <w:r w:rsidRPr="006E79FC">
        <w:rPr>
          <w:sz w:val="27"/>
          <w:szCs w:val="27"/>
        </w:rPr>
        <w:t>Крім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зміни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розірвання</w:t>
      </w:r>
      <w:proofErr w:type="spellEnd"/>
      <w:r w:rsidRPr="006E79FC">
        <w:rPr>
          <w:sz w:val="27"/>
          <w:szCs w:val="27"/>
        </w:rPr>
        <w:t xml:space="preserve"> договору за </w:t>
      </w:r>
      <w:proofErr w:type="spellStart"/>
      <w:r w:rsidRPr="006E79FC">
        <w:rPr>
          <w:sz w:val="27"/>
          <w:szCs w:val="27"/>
        </w:rPr>
        <w:t>наявності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передбачених</w:t>
      </w:r>
      <w:proofErr w:type="spellEnd"/>
      <w:r w:rsidRPr="006E79FC">
        <w:rPr>
          <w:sz w:val="27"/>
          <w:szCs w:val="27"/>
        </w:rPr>
        <w:t xml:space="preserve"> законом </w:t>
      </w:r>
      <w:proofErr w:type="spellStart"/>
      <w:r w:rsidRPr="006E79FC">
        <w:rPr>
          <w:sz w:val="27"/>
          <w:szCs w:val="27"/>
        </w:rPr>
        <w:t>обставин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можливе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визнання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його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недійсним</w:t>
      </w:r>
      <w:proofErr w:type="spellEnd"/>
      <w:r w:rsidRPr="006E79FC">
        <w:rPr>
          <w:sz w:val="27"/>
          <w:szCs w:val="27"/>
        </w:rPr>
        <w:t xml:space="preserve">. </w:t>
      </w:r>
      <w:proofErr w:type="spellStart"/>
      <w:r w:rsidRPr="006E79FC">
        <w:rPr>
          <w:sz w:val="27"/>
          <w:szCs w:val="27"/>
        </w:rPr>
        <w:t>Загальними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proofErr w:type="gramStart"/>
      <w:r w:rsidRPr="006E79FC">
        <w:rPr>
          <w:sz w:val="27"/>
          <w:szCs w:val="27"/>
        </w:rPr>
        <w:t>п</w:t>
      </w:r>
      <w:proofErr w:type="gramEnd"/>
      <w:r w:rsidRPr="006E79FC">
        <w:rPr>
          <w:sz w:val="27"/>
          <w:szCs w:val="27"/>
        </w:rPr>
        <w:t>ідставами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визнання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недійсним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аліментного</w:t>
      </w:r>
      <w:proofErr w:type="spellEnd"/>
      <w:r w:rsidRPr="006E79FC">
        <w:rPr>
          <w:sz w:val="27"/>
          <w:szCs w:val="27"/>
        </w:rPr>
        <w:t xml:space="preserve"> договору </w:t>
      </w:r>
      <w:proofErr w:type="spellStart"/>
      <w:r w:rsidRPr="006E79FC">
        <w:rPr>
          <w:sz w:val="27"/>
          <w:szCs w:val="27"/>
        </w:rPr>
        <w:t>служать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підстави</w:t>
      </w:r>
      <w:proofErr w:type="spellEnd"/>
      <w:r w:rsidRPr="006E79FC">
        <w:rPr>
          <w:sz w:val="27"/>
          <w:szCs w:val="27"/>
        </w:rPr>
        <w:t xml:space="preserve">, </w:t>
      </w:r>
      <w:proofErr w:type="spellStart"/>
      <w:r w:rsidRPr="006E79FC">
        <w:rPr>
          <w:sz w:val="27"/>
          <w:szCs w:val="27"/>
        </w:rPr>
        <w:t>передбачені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цивільним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законодавством</w:t>
      </w:r>
      <w:proofErr w:type="spellEnd"/>
      <w:r w:rsidRPr="006E79FC">
        <w:rPr>
          <w:sz w:val="27"/>
          <w:szCs w:val="27"/>
        </w:rPr>
        <w:t xml:space="preserve"> для </w:t>
      </w:r>
      <w:proofErr w:type="spellStart"/>
      <w:r w:rsidRPr="006E79FC">
        <w:rPr>
          <w:sz w:val="27"/>
          <w:szCs w:val="27"/>
        </w:rPr>
        <w:t>визнання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недійсним</w:t>
      </w:r>
      <w:proofErr w:type="spellEnd"/>
      <w:r w:rsidRPr="006E79FC">
        <w:rPr>
          <w:sz w:val="27"/>
          <w:szCs w:val="27"/>
        </w:rPr>
        <w:t xml:space="preserve"> </w:t>
      </w:r>
      <w:proofErr w:type="spellStart"/>
      <w:r w:rsidRPr="006E79FC">
        <w:rPr>
          <w:sz w:val="27"/>
          <w:szCs w:val="27"/>
        </w:rPr>
        <w:t>правочину</w:t>
      </w:r>
      <w:proofErr w:type="spellEnd"/>
      <w:r w:rsidRPr="006E79FC">
        <w:rPr>
          <w:sz w:val="27"/>
          <w:szCs w:val="27"/>
        </w:rPr>
        <w:t>.</w:t>
      </w:r>
    </w:p>
    <w:p w:rsidR="008D08DA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  <w:r w:rsidRPr="006E79FC">
        <w:rPr>
          <w:sz w:val="27"/>
          <w:szCs w:val="27"/>
          <w:lang w:val="uk-UA"/>
        </w:rPr>
        <w:t>Відповідно до ст</w:t>
      </w:r>
      <w:r w:rsidR="006E79FC" w:rsidRPr="006E79FC">
        <w:rPr>
          <w:sz w:val="27"/>
          <w:szCs w:val="27"/>
          <w:lang w:val="uk-UA"/>
        </w:rPr>
        <w:t>атті</w:t>
      </w:r>
      <w:r w:rsidRPr="006E79FC">
        <w:rPr>
          <w:sz w:val="27"/>
          <w:szCs w:val="27"/>
          <w:lang w:val="uk-UA"/>
        </w:rPr>
        <w:t xml:space="preserve"> 192 СК</w:t>
      </w:r>
      <w:r w:rsidR="006E79FC" w:rsidRPr="006E79FC">
        <w:rPr>
          <w:sz w:val="27"/>
          <w:szCs w:val="27"/>
          <w:lang w:val="uk-UA"/>
        </w:rPr>
        <w:t>У</w:t>
      </w:r>
      <w:r w:rsidRPr="006E79FC">
        <w:rPr>
          <w:sz w:val="27"/>
          <w:szCs w:val="27"/>
          <w:lang w:val="uk-UA"/>
        </w:rPr>
        <w:t xml:space="preserve"> України розмір аліментів, визначений за рішенням суду або домовленістю між батьками, може бути згодом зменшений або збільшений за рішенням суду за позовом платника або одержувача аліментів у разі зміни матеріального або сімейного стану, погіршення або поліпшення здоров’я когось із них.</w:t>
      </w:r>
    </w:p>
    <w:p w:rsidR="006E79FC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</w:p>
    <w:p w:rsidR="006E79FC" w:rsidRPr="006E79FC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sz w:val="27"/>
          <w:szCs w:val="27"/>
          <w:lang w:val="uk-UA"/>
        </w:rPr>
      </w:pPr>
    </w:p>
    <w:p w:rsidR="00887A18" w:rsidRPr="009D39D3" w:rsidRDefault="00887A18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E8667D"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ержавний нотаріус Одинадцятої</w:t>
      </w:r>
    </w:p>
    <w:p w:rsidR="00887A18" w:rsidRPr="009D39D3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київської державної нотаріальної</w:t>
      </w:r>
    </w:p>
    <w:p w:rsidR="003A603C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контори </w:t>
      </w:r>
      <w:r w:rsidR="00887A18"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</w:t>
      </w:r>
      <w:r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Чорногуз О</w:t>
      </w:r>
      <w:r w:rsidR="00887A18" w:rsidRPr="009D3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.В.</w:t>
      </w:r>
    </w:p>
    <w:p w:rsidR="00CF020E" w:rsidRDefault="00CF020E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F020E" w:rsidRPr="009D39D3" w:rsidRDefault="00CF020E" w:rsidP="00887A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419-71-42</w:t>
      </w:r>
    </w:p>
    <w:sectPr w:rsidR="00CF020E" w:rsidRPr="009D39D3" w:rsidSect="000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A75BE0"/>
    <w:rsid w:val="000C221D"/>
    <w:rsid w:val="0012473E"/>
    <w:rsid w:val="001909FD"/>
    <w:rsid w:val="00190E4D"/>
    <w:rsid w:val="002E4E76"/>
    <w:rsid w:val="00382E92"/>
    <w:rsid w:val="003A603C"/>
    <w:rsid w:val="003F42C0"/>
    <w:rsid w:val="00521098"/>
    <w:rsid w:val="00566249"/>
    <w:rsid w:val="005A4CCC"/>
    <w:rsid w:val="005E3AA4"/>
    <w:rsid w:val="005F2761"/>
    <w:rsid w:val="00627FED"/>
    <w:rsid w:val="006E79FC"/>
    <w:rsid w:val="007E7D6F"/>
    <w:rsid w:val="00887A18"/>
    <w:rsid w:val="008917C8"/>
    <w:rsid w:val="008B3BEA"/>
    <w:rsid w:val="008D08DA"/>
    <w:rsid w:val="00955166"/>
    <w:rsid w:val="0098119F"/>
    <w:rsid w:val="009D39D3"/>
    <w:rsid w:val="009D5ADC"/>
    <w:rsid w:val="00A363AD"/>
    <w:rsid w:val="00A75BE0"/>
    <w:rsid w:val="00B96E7D"/>
    <w:rsid w:val="00BD5F2F"/>
    <w:rsid w:val="00C9666F"/>
    <w:rsid w:val="00CF020E"/>
    <w:rsid w:val="00E32E12"/>
    <w:rsid w:val="00E8667D"/>
    <w:rsid w:val="00ED0C8E"/>
    <w:rsid w:val="00E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1D"/>
  </w:style>
  <w:style w:type="paragraph" w:styleId="2">
    <w:name w:val="heading 2"/>
    <w:basedOn w:val="a"/>
    <w:link w:val="20"/>
    <w:uiPriority w:val="9"/>
    <w:qFormat/>
    <w:rsid w:val="00A7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B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2">
    <w:name w:val="rvps2"/>
    <w:basedOn w:val="a"/>
    <w:rsid w:val="00E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E12"/>
    <w:rPr>
      <w:color w:val="0000FF"/>
      <w:u w:val="single"/>
    </w:rPr>
  </w:style>
  <w:style w:type="paragraph" w:customStyle="1" w:styleId="fix">
    <w:name w:val="fix"/>
    <w:basedOn w:val="a"/>
    <w:rsid w:val="00C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User1</cp:lastModifiedBy>
  <cp:revision>3</cp:revision>
  <dcterms:created xsi:type="dcterms:W3CDTF">2019-02-21T08:35:00Z</dcterms:created>
  <dcterms:modified xsi:type="dcterms:W3CDTF">2019-02-21T08:45:00Z</dcterms:modified>
</cp:coreProperties>
</file>