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9D" w:rsidRPr="00986B9D" w:rsidRDefault="00986B9D" w:rsidP="00986B9D">
      <w:pPr>
        <w:pStyle w:val="a6"/>
        <w:jc w:val="center"/>
        <w:rPr>
          <w:rFonts w:ascii="Times New Roman" w:hAnsi="Times New Roman" w:cs="Times New Roman"/>
          <w:kern w:val="36"/>
          <w:sz w:val="28"/>
          <w:szCs w:val="28"/>
          <w:lang w:eastAsia="uk-UA"/>
        </w:rPr>
      </w:pPr>
      <w:r w:rsidRPr="00986B9D">
        <w:rPr>
          <w:rFonts w:ascii="Times New Roman" w:hAnsi="Times New Roman" w:cs="Times New Roman"/>
          <w:kern w:val="36"/>
          <w:sz w:val="28"/>
          <w:szCs w:val="28"/>
          <w:lang w:eastAsia="uk-UA"/>
        </w:rPr>
        <w:t>БЕЗОПЛАТНА ПРАВОВА ДОПОМОГА</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Що таке безоплатна правова допомога та як її отримати?</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Безоплатна правова допомога – правова допомога, яка гарантується державою та повністю або частково надається за рахунок коштів Державного бюджету, місцевих бюджетів та інших джерел.</w:t>
      </w:r>
    </w:p>
    <w:p w:rsidR="00986B9D" w:rsidRDefault="009013BC" w:rsidP="00986B9D">
      <w:pPr>
        <w:pStyle w:val="a6"/>
        <w:ind w:firstLine="567"/>
        <w:jc w:val="both"/>
        <w:rPr>
          <w:rFonts w:ascii="Times New Roman" w:hAnsi="Times New Roman" w:cs="Times New Roman"/>
          <w:sz w:val="28"/>
          <w:szCs w:val="28"/>
          <w:lang w:eastAsia="uk-UA"/>
        </w:rPr>
      </w:pPr>
      <w:hyperlink r:id="rId6" w:tgtFrame="_blank" w:history="1">
        <w:r w:rsidR="00986B9D" w:rsidRPr="00986B9D">
          <w:rPr>
            <w:rFonts w:ascii="Times New Roman" w:hAnsi="Times New Roman" w:cs="Times New Roman"/>
            <w:sz w:val="28"/>
            <w:szCs w:val="28"/>
            <w:u w:val="single"/>
          </w:rPr>
          <w:t>Закон України «Про безоплатну правову допомогу»</w:t>
        </w:r>
      </w:hyperlink>
      <w:r w:rsidR="00986B9D" w:rsidRPr="00986B9D">
        <w:rPr>
          <w:rFonts w:ascii="Times New Roman" w:hAnsi="Times New Roman" w:cs="Times New Roman"/>
          <w:sz w:val="28"/>
          <w:szCs w:val="28"/>
          <w:u w:val="single"/>
        </w:rPr>
        <w:t xml:space="preserve"> </w:t>
      </w:r>
      <w:r w:rsidR="00986B9D" w:rsidRPr="00986B9D">
        <w:rPr>
          <w:rFonts w:ascii="Times New Roman" w:hAnsi="Times New Roman" w:cs="Times New Roman"/>
          <w:sz w:val="28"/>
          <w:szCs w:val="28"/>
          <w:lang w:eastAsia="uk-UA"/>
        </w:rPr>
        <w:t>визначає порядок надання безоплатної первинної правової допомоги та</w:t>
      </w:r>
      <w:r w:rsidR="00986B9D">
        <w:rPr>
          <w:rFonts w:ascii="Times New Roman" w:hAnsi="Times New Roman" w:cs="Times New Roman"/>
          <w:sz w:val="28"/>
          <w:szCs w:val="28"/>
          <w:lang w:eastAsia="uk-UA"/>
        </w:rPr>
        <w:t xml:space="preserve"> безоплатної вторинної правової допомоги.</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Система надання безоплатної правової допомоги в Україні – це мережа з 551 точки доступу до правових послуг: 23 регіональних, 96 місцевих центрів з надання безоплатної вторинної правової допомоги та 432 бюро правової допомоги у всіх регіонах України, а також Координаційний центр з надання правової допомоги.</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Безоплатна первинна правова допомога, суб’єктами права на яку є усі особи, які перебувають під юрисдикцією України, включає такі види правових послуг, як надання правової інформації, консультацій і роз’яснень з правових питань; складення заяв, скарг, інших документів правового характеру (крім процесуальних), а також надання особі допомоги в забезпеченні доступу особи до вторинної правової допомоги та медіації.</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Безоплатну первинну правову допомогу надають органи виконавчої влади, органи місцевого самоврядування, фізичні та юридичні особи приватного права, спеціалізовані установи, місцеві центри з надання безоплатної вторинної правової допомоги/бюро правової допомоги усім громадянам України, які перебувають під юрисдикцією України.</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Відповідно до статті 14 Закону України «Про безоплатну правову допомогу» право на безоплатну вторинну правову допомогу згідно з цим Законом та іншими законами України мають такі категорії осіб:</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1)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 також інваліди, які отримують пенсію або допомогу, що призначається замість пенсії, у розмірі, що не перевищує двох прожиткових мінімумів для непрацездатних осіб;</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2-1) внутрішньо переміщені особи;</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2-2) громадяни України, які звернулися із заявою про взяття їх на облік як внутрішньо переміщених осіб;</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3) особи, до яких застосовано адміністративне затримання;</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4) особи, до яких застосовано адміністративний арешт;</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особи, які відповідно до положень кримінального процесуального законодавства вважаються затриманими;</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особи, стосовно яких обрано запобіжний захід у вигляді тримання під вартою;</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 xml:space="preserve">7) особи, у кримінальних провадженнях стосовно яких відповідно до положень Кримінального процесуального кодексу України захисник </w:t>
      </w:r>
      <w:r w:rsidRPr="00986B9D">
        <w:rPr>
          <w:rFonts w:ascii="Times New Roman" w:hAnsi="Times New Roman" w:cs="Times New Roman"/>
          <w:sz w:val="28"/>
          <w:szCs w:val="28"/>
          <w:lang w:eastAsia="uk-UA"/>
        </w:rPr>
        <w:lastRenderedPageBreak/>
        <w:t>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8) особи, на яких поширюється дія Закону України «Про біженців та осіб, які потребують додаткового або тимчасового захисту»;</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9) 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9-1) особи, які перебувають під юрисдикцією України і звернулися для отримання статусу особи, на яку поширюється дія Закону України «Про статус ветеранів війни, гарантії їх соціального захисту»;</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10) 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11) особи, щодо яких суд розглядає справу про надання психіатричної допомоги в примусовому порядку;</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12) особи, реабілітовані відповідно до законодавства України;</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13) особи, які постраждали від домашнього насильства або насильства за ознакою статі.</w:t>
      </w:r>
    </w:p>
    <w:p w:rsidR="00986B9D" w:rsidRPr="00986B9D" w:rsidRDefault="00986B9D" w:rsidP="00986B9D">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Також право на безоплатну вторинну правову допомогу мають громадяни держав, з якими Україна уклала відповідні міжнародні договори про правову допомогу, згода на обов'язковість яких надана Верховною Радою України, а також іноземці та особи без громадянства відповідно до міжнародних договорів, учасником яких є Україна, якщо такі договори зобов'язують держав-учасниць надавати певним категоріям осіб безоплатну правову допомогу.</w:t>
      </w:r>
    </w:p>
    <w:p w:rsidR="002E1138" w:rsidRDefault="002E1138" w:rsidP="001C1CB9">
      <w:pPr>
        <w:pStyle w:val="a6"/>
        <w:ind w:firstLine="567"/>
        <w:jc w:val="center"/>
        <w:rPr>
          <w:rFonts w:ascii="Times New Roman" w:hAnsi="Times New Roman" w:cs="Times New Roman"/>
          <w:sz w:val="28"/>
          <w:szCs w:val="28"/>
          <w:lang w:eastAsia="uk-UA"/>
        </w:rPr>
      </w:pPr>
    </w:p>
    <w:p w:rsidR="00986B9D" w:rsidRDefault="00986B9D" w:rsidP="001C1CB9">
      <w:pPr>
        <w:pStyle w:val="a6"/>
        <w:ind w:firstLine="567"/>
        <w:jc w:val="center"/>
        <w:rPr>
          <w:rFonts w:ascii="Times New Roman" w:hAnsi="Times New Roman" w:cs="Times New Roman"/>
          <w:sz w:val="28"/>
          <w:szCs w:val="28"/>
          <w:lang w:eastAsia="uk-UA"/>
        </w:rPr>
      </w:pPr>
      <w:r w:rsidRPr="00986B9D">
        <w:rPr>
          <w:rFonts w:ascii="Times New Roman" w:hAnsi="Times New Roman" w:cs="Times New Roman"/>
          <w:sz w:val="28"/>
          <w:szCs w:val="28"/>
          <w:lang w:eastAsia="uk-UA"/>
        </w:rPr>
        <w:t>ЯК ОТРИМАТИ ДОПОМОГУ?</w:t>
      </w:r>
    </w:p>
    <w:p w:rsidR="002E1138" w:rsidRPr="00986B9D" w:rsidRDefault="002E1138" w:rsidP="001C1CB9">
      <w:pPr>
        <w:pStyle w:val="a6"/>
        <w:ind w:firstLine="567"/>
        <w:jc w:val="center"/>
        <w:rPr>
          <w:rFonts w:ascii="Times New Roman" w:hAnsi="Times New Roman" w:cs="Times New Roman"/>
          <w:sz w:val="28"/>
          <w:szCs w:val="28"/>
          <w:lang w:eastAsia="uk-UA"/>
        </w:rPr>
      </w:pPr>
    </w:p>
    <w:p w:rsidR="00986B9D" w:rsidRPr="00986B9D" w:rsidRDefault="00986B9D" w:rsidP="001C1CB9">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Для забезпечення оперативного реагування на повідомлення про затримання осіб, на звернення громадян про надання правової допомоги та на проблемні питання, які вони порушують, а також для надання роз’яснень законодавства у сфері безоплатної правової допомоги та надання правових консультацій цілодобово функціонує єдиний телефонний номер системи безоплатної правової допомоги – 0 800 213 103. Дзвінки зі стаціонарних та мобільних телефонів у межах України безкоштовні.</w:t>
      </w:r>
    </w:p>
    <w:p w:rsidR="00986B9D" w:rsidRPr="00986B9D" w:rsidRDefault="00986B9D" w:rsidP="001C1CB9">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 xml:space="preserve">Також отримати правову допомогу можна, особисто звернувшись до найближчого </w:t>
      </w:r>
      <w:hyperlink r:id="rId7" w:tgtFrame="_blank" w:history="1">
        <w:r w:rsidRPr="00986B9D">
          <w:rPr>
            <w:rFonts w:ascii="Times New Roman" w:hAnsi="Times New Roman" w:cs="Times New Roman"/>
            <w:sz w:val="28"/>
            <w:szCs w:val="28"/>
            <w:u w:val="single"/>
            <w:lang w:eastAsia="uk-UA"/>
          </w:rPr>
          <w:t>центру з надання безоплатної правової допомоги або бюро правової допомоги</w:t>
        </w:r>
      </w:hyperlink>
      <w:r w:rsidRPr="00986B9D">
        <w:rPr>
          <w:rFonts w:ascii="Times New Roman" w:hAnsi="Times New Roman" w:cs="Times New Roman"/>
          <w:sz w:val="28"/>
          <w:szCs w:val="28"/>
          <w:lang w:eastAsia="uk-UA"/>
        </w:rPr>
        <w:t>.</w:t>
      </w:r>
    </w:p>
    <w:p w:rsidR="00986B9D" w:rsidRPr="00986B9D" w:rsidRDefault="00986B9D" w:rsidP="001C1CB9">
      <w:pPr>
        <w:pStyle w:val="a6"/>
        <w:ind w:firstLine="567"/>
        <w:jc w:val="both"/>
        <w:rPr>
          <w:rFonts w:ascii="Times New Roman" w:hAnsi="Times New Roman" w:cs="Times New Roman"/>
          <w:sz w:val="28"/>
          <w:szCs w:val="28"/>
          <w:lang w:eastAsia="uk-UA"/>
        </w:rPr>
      </w:pPr>
      <w:r w:rsidRPr="00986B9D">
        <w:rPr>
          <w:rFonts w:ascii="Times New Roman" w:hAnsi="Times New Roman" w:cs="Times New Roman"/>
          <w:sz w:val="28"/>
          <w:szCs w:val="28"/>
          <w:lang w:eastAsia="uk-UA"/>
        </w:rPr>
        <w:t>Для отримання більш вузькоспеціалізованої правової допомоги дзвінки, що надходять за безкоштовним телефонним номером 0-800-213-103 від постраждалих від домашнього насильства, перенаправляються до Третього та Четвертого київських місцевих центрів з надання безоплатної вторинної правової допомоги. З вересня по грудень минулого року до центрів було переадресовано 147 телефонних дзвінків щодо домашнього насильства.</w:t>
      </w:r>
    </w:p>
    <w:p w:rsidR="00986B9D" w:rsidRPr="001C1CB9" w:rsidRDefault="009013BC" w:rsidP="001C1CB9">
      <w:pPr>
        <w:pStyle w:val="a6"/>
        <w:rPr>
          <w:rFonts w:ascii="Times New Roman" w:hAnsi="Times New Roman" w:cs="Times New Roman"/>
          <w:sz w:val="28"/>
          <w:szCs w:val="28"/>
        </w:rPr>
      </w:pPr>
      <w:hyperlink r:id="rId8" w:tgtFrame="_blank" w:history="1">
        <w:r w:rsidR="00986B9D" w:rsidRPr="001C1CB9">
          <w:rPr>
            <w:rFonts w:ascii="Times New Roman" w:hAnsi="Times New Roman" w:cs="Times New Roman"/>
            <w:sz w:val="28"/>
            <w:szCs w:val="28"/>
          </w:rPr>
          <w:t>+380 44 364-23-93 – call-центр (багатоканальний)</w:t>
        </w:r>
        <w:r w:rsidR="00986B9D" w:rsidRPr="001C1CB9">
          <w:rPr>
            <w:rFonts w:ascii="Times New Roman" w:hAnsi="Times New Roman" w:cs="Times New Roman"/>
            <w:sz w:val="28"/>
            <w:szCs w:val="28"/>
          </w:rPr>
          <w:br/>
        </w:r>
        <w:proofErr w:type="spellStart"/>
        <w:r w:rsidR="00986B9D" w:rsidRPr="001C1CB9">
          <w:rPr>
            <w:rFonts w:ascii="Times New Roman" w:hAnsi="Times New Roman" w:cs="Times New Roman"/>
            <w:sz w:val="28"/>
            <w:szCs w:val="28"/>
          </w:rPr>
          <w:t>пн.-чт</w:t>
        </w:r>
        <w:proofErr w:type="spellEnd"/>
        <w:r w:rsidR="00986B9D" w:rsidRPr="001C1CB9">
          <w:rPr>
            <w:rFonts w:ascii="Times New Roman" w:hAnsi="Times New Roman" w:cs="Times New Roman"/>
            <w:sz w:val="28"/>
            <w:szCs w:val="28"/>
          </w:rPr>
          <w:t xml:space="preserve">. 09:00-18:00, </w:t>
        </w:r>
        <w:proofErr w:type="spellStart"/>
        <w:r w:rsidR="00986B9D" w:rsidRPr="001C1CB9">
          <w:rPr>
            <w:rFonts w:ascii="Times New Roman" w:hAnsi="Times New Roman" w:cs="Times New Roman"/>
            <w:sz w:val="28"/>
            <w:szCs w:val="28"/>
          </w:rPr>
          <w:t>пт</w:t>
        </w:r>
        <w:proofErr w:type="spellEnd"/>
        <w:r w:rsidR="00986B9D" w:rsidRPr="001C1CB9">
          <w:rPr>
            <w:rFonts w:ascii="Times New Roman" w:hAnsi="Times New Roman" w:cs="Times New Roman"/>
            <w:sz w:val="28"/>
            <w:szCs w:val="28"/>
          </w:rPr>
          <w:t>. 09:00-16:45</w:t>
        </w:r>
      </w:hyperlink>
    </w:p>
    <w:p w:rsidR="002518E6" w:rsidRDefault="009013BC" w:rsidP="001C1CB9">
      <w:pPr>
        <w:pStyle w:val="a6"/>
      </w:pPr>
      <w:hyperlink r:id="rId9" w:tgtFrame="_blank" w:history="1">
        <w:r w:rsidR="00986B9D" w:rsidRPr="001C1CB9">
          <w:rPr>
            <w:rFonts w:ascii="Times New Roman" w:hAnsi="Times New Roman" w:cs="Times New Roman"/>
            <w:sz w:val="28"/>
            <w:szCs w:val="28"/>
          </w:rPr>
          <w:t>callcentre@minjust.gov.ua</w:t>
        </w:r>
      </w:hyperlink>
      <w:r w:rsidR="001C1CB9">
        <w:rPr>
          <w:rFonts w:ascii="Times New Roman" w:hAnsi="Times New Roman" w:cs="Times New Roman"/>
          <w:sz w:val="28"/>
          <w:szCs w:val="28"/>
        </w:rPr>
        <w:t xml:space="preserve">; </w:t>
      </w:r>
      <w:hyperlink r:id="rId10" w:tgtFrame="_blank" w:history="1">
        <w:r w:rsidR="001C1CB9" w:rsidRPr="001C1CB9">
          <w:rPr>
            <w:rFonts w:ascii="Times New Roman" w:hAnsi="Times New Roman" w:cs="Times New Roman"/>
            <w:sz w:val="28"/>
            <w:szCs w:val="28"/>
          </w:rPr>
          <w:t>press@minjust.gov.ua</w:t>
        </w:r>
      </w:hyperlink>
    </w:p>
    <w:p w:rsidR="002E1138" w:rsidRDefault="002E1138" w:rsidP="002E1138">
      <w:pPr>
        <w:pStyle w:val="a5"/>
        <w:spacing w:before="0" w:beforeAutospacing="0" w:after="0"/>
        <w:ind w:left="62" w:hanging="17"/>
        <w:rPr>
          <w:sz w:val="28"/>
          <w:szCs w:val="28"/>
        </w:rPr>
      </w:pPr>
      <w:r>
        <w:rPr>
          <w:bCs/>
          <w:sz w:val="28"/>
          <w:szCs w:val="28"/>
        </w:rPr>
        <w:t xml:space="preserve">Начальник відділу                                                                                                   </w:t>
      </w:r>
      <w:r>
        <w:rPr>
          <w:sz w:val="28"/>
          <w:szCs w:val="28"/>
        </w:rPr>
        <w:t xml:space="preserve">Дніпровський районний відділ </w:t>
      </w:r>
    </w:p>
    <w:p w:rsidR="002E1138" w:rsidRDefault="002E1138" w:rsidP="002E1138">
      <w:pPr>
        <w:pStyle w:val="a5"/>
        <w:spacing w:before="0" w:beforeAutospacing="0" w:after="0"/>
        <w:ind w:left="62" w:hanging="17"/>
        <w:rPr>
          <w:sz w:val="28"/>
          <w:szCs w:val="28"/>
        </w:rPr>
      </w:pPr>
      <w:r>
        <w:rPr>
          <w:sz w:val="28"/>
          <w:szCs w:val="28"/>
        </w:rPr>
        <w:t xml:space="preserve">державної виконавчої служби міста Київ </w:t>
      </w:r>
    </w:p>
    <w:p w:rsidR="002E1138" w:rsidRPr="00986B9D" w:rsidRDefault="002E1138" w:rsidP="002E1138">
      <w:pPr>
        <w:pStyle w:val="a6"/>
        <w:rPr>
          <w:rFonts w:ascii="Times New Roman" w:hAnsi="Times New Roman" w:cs="Times New Roman"/>
          <w:sz w:val="28"/>
          <w:szCs w:val="28"/>
        </w:rPr>
      </w:pPr>
      <w:r>
        <w:rPr>
          <w:sz w:val="28"/>
          <w:szCs w:val="28"/>
        </w:rPr>
        <w:t>Головного територіального управління юстиції у місті Києві</w:t>
      </w:r>
      <w:r>
        <w:rPr>
          <w:bCs/>
          <w:sz w:val="28"/>
          <w:szCs w:val="28"/>
        </w:rPr>
        <w:t xml:space="preserve">                                          </w:t>
      </w:r>
      <w:r>
        <w:rPr>
          <w:b/>
          <w:bCs/>
          <w:sz w:val="28"/>
          <w:szCs w:val="28"/>
        </w:rPr>
        <w:t>Попович Я.В.</w:t>
      </w:r>
    </w:p>
    <w:sectPr w:rsidR="002E1138" w:rsidRPr="00986B9D"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60A6"/>
    <w:multiLevelType w:val="multilevel"/>
    <w:tmpl w:val="38A43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B9D"/>
    <w:rsid w:val="00016B33"/>
    <w:rsid w:val="000B3FD7"/>
    <w:rsid w:val="00130361"/>
    <w:rsid w:val="001441F1"/>
    <w:rsid w:val="001C1CB9"/>
    <w:rsid w:val="002518E6"/>
    <w:rsid w:val="00274A02"/>
    <w:rsid w:val="002E1138"/>
    <w:rsid w:val="00372FC6"/>
    <w:rsid w:val="003A7011"/>
    <w:rsid w:val="004335D0"/>
    <w:rsid w:val="00450C53"/>
    <w:rsid w:val="00493E60"/>
    <w:rsid w:val="00497B15"/>
    <w:rsid w:val="004A0E51"/>
    <w:rsid w:val="004E537F"/>
    <w:rsid w:val="0051317B"/>
    <w:rsid w:val="0051718E"/>
    <w:rsid w:val="00545110"/>
    <w:rsid w:val="005E0DF5"/>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013BC"/>
    <w:rsid w:val="009143CB"/>
    <w:rsid w:val="00961C82"/>
    <w:rsid w:val="00976150"/>
    <w:rsid w:val="00986B9D"/>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986B9D"/>
    <w:pPr>
      <w:keepNext/>
      <w:spacing w:before="100" w:beforeAutospacing="1" w:after="119"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B9D"/>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986B9D"/>
    <w:rPr>
      <w:color w:val="000080"/>
      <w:u w:val="single"/>
    </w:rPr>
  </w:style>
  <w:style w:type="character" w:styleId="a4">
    <w:name w:val="Strong"/>
    <w:basedOn w:val="a0"/>
    <w:uiPriority w:val="22"/>
    <w:qFormat/>
    <w:rsid w:val="00986B9D"/>
    <w:rPr>
      <w:b/>
      <w:bCs/>
    </w:rPr>
  </w:style>
  <w:style w:type="paragraph" w:styleId="a5">
    <w:name w:val="Normal (Web)"/>
    <w:basedOn w:val="a"/>
    <w:uiPriority w:val="99"/>
    <w:semiHidden/>
    <w:unhideWhenUsed/>
    <w:rsid w:val="00986B9D"/>
    <w:pPr>
      <w:spacing w:before="100" w:beforeAutospacing="1" w:after="119" w:line="240" w:lineRule="auto"/>
    </w:pPr>
    <w:rPr>
      <w:rFonts w:ascii="Times New Roman" w:eastAsia="Times New Roman" w:hAnsi="Times New Roman" w:cs="Times New Roman"/>
      <w:sz w:val="24"/>
      <w:szCs w:val="24"/>
      <w:lang w:eastAsia="uk-UA"/>
    </w:rPr>
  </w:style>
  <w:style w:type="paragraph" w:styleId="a6">
    <w:name w:val="No Spacing"/>
    <w:uiPriority w:val="1"/>
    <w:qFormat/>
    <w:rsid w:val="00986B9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31996">
      <w:bodyDiv w:val="1"/>
      <w:marLeft w:val="0"/>
      <w:marRight w:val="0"/>
      <w:marTop w:val="0"/>
      <w:marBottom w:val="0"/>
      <w:divBdr>
        <w:top w:val="none" w:sz="0" w:space="0" w:color="auto"/>
        <w:left w:val="none" w:sz="0" w:space="0" w:color="auto"/>
        <w:bottom w:val="none" w:sz="0" w:space="0" w:color="auto"/>
        <w:right w:val="none" w:sz="0" w:space="0" w:color="auto"/>
      </w:divBdr>
    </w:div>
    <w:div w:id="12732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43642393" TargetMode="External"/><Relationship Id="rId3" Type="http://schemas.openxmlformats.org/officeDocument/2006/relationships/styles" Target="styles.xml"/><Relationship Id="rId7" Type="http://schemas.openxmlformats.org/officeDocument/2006/relationships/hyperlink" Target="http://www.legalaid.gov.ua/ua/local-centr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3460-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minjust.gov.ua" TargetMode="External"/><Relationship Id="rId4" Type="http://schemas.openxmlformats.org/officeDocument/2006/relationships/settings" Target="settings.xml"/><Relationship Id="rId9" Type="http://schemas.openxmlformats.org/officeDocument/2006/relationships/hyperlink" Target="mailto:callcentre@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FADE-EA3A-4DE7-A16D-067DA878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4059</Words>
  <Characters>2315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2019-01-30T09:11:00Z</dcterms:created>
  <dcterms:modified xsi:type="dcterms:W3CDTF">2019-01-30T13:38:00Z</dcterms:modified>
</cp:coreProperties>
</file>