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34" w:rsidRDefault="008F2634" w:rsidP="008F26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8F2634">
        <w:rPr>
          <w:rStyle w:val="a4"/>
          <w:color w:val="000000"/>
          <w:sz w:val="28"/>
          <w:szCs w:val="28"/>
        </w:rPr>
        <w:t>Правова основа діяльності державної виконавчої служби України</w:t>
      </w:r>
    </w:p>
    <w:p w:rsidR="008F2634" w:rsidRPr="008F2634" w:rsidRDefault="008F2634" w:rsidP="008F26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F2634" w:rsidRPr="008F2634" w:rsidRDefault="008F2634" w:rsidP="008F26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2634">
        <w:rPr>
          <w:color w:val="000000"/>
          <w:sz w:val="28"/>
          <w:szCs w:val="28"/>
        </w:rPr>
        <w:t>У відповідності до статті 2 Закону України</w:t>
      </w:r>
      <w:r>
        <w:rPr>
          <w:color w:val="000000"/>
          <w:sz w:val="28"/>
          <w:szCs w:val="28"/>
        </w:rPr>
        <w:t xml:space="preserve"> «Про державну виконавчу службу»</w:t>
      </w:r>
      <w:r w:rsidRPr="008F2634">
        <w:rPr>
          <w:color w:val="000000"/>
          <w:sz w:val="28"/>
          <w:szCs w:val="28"/>
        </w:rPr>
        <w:t xml:space="preserve"> правову основу діяльності державної виконавчої служби становлять Конс</w:t>
      </w:r>
      <w:r>
        <w:rPr>
          <w:color w:val="000000"/>
          <w:sz w:val="28"/>
          <w:szCs w:val="28"/>
        </w:rPr>
        <w:t>титуція України, Закон України «Про державну виконавчу службу»</w:t>
      </w:r>
      <w:r w:rsidRPr="008F2634">
        <w:rPr>
          <w:color w:val="000000"/>
          <w:sz w:val="28"/>
          <w:szCs w:val="28"/>
        </w:rPr>
        <w:t>, інші закони та нормативно-правові акти, що прийняті на їх виконання.</w:t>
      </w:r>
    </w:p>
    <w:p w:rsidR="008F2634" w:rsidRPr="008F2634" w:rsidRDefault="008F2634" w:rsidP="008F26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2634">
        <w:rPr>
          <w:color w:val="000000"/>
          <w:sz w:val="28"/>
          <w:szCs w:val="28"/>
        </w:rPr>
        <w:t>У статті 19 Конституції України зазначено, що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 Відповідно до цього ст. 2 встановлено коло нормативно-правових актів, які становлять правову основу діяльності ДВС. Виходячи із юридичної сили правових норм в ієрархії нормативно-правових актів ключове місце займає Конституція України, яка встановлює загальні засади функціонування органів державної влади та їх взаємовідносин з громадянами та іншими особами і служить основою для інших законів, що становлять правову основу діяльності ДВС.</w:t>
      </w:r>
    </w:p>
    <w:p w:rsidR="008F2634" w:rsidRPr="008F2634" w:rsidRDefault="008F2634" w:rsidP="008F26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2634">
        <w:rPr>
          <w:color w:val="000000"/>
          <w:sz w:val="28"/>
          <w:szCs w:val="28"/>
        </w:rPr>
        <w:t>Наступними за юридичною силою нормативно-правовими актами після Конституції України є закони. Правову основу діяльності ДВС складає також досить велика кількість законів, серед яких головне місце посідають закони</w:t>
      </w:r>
      <w:r>
        <w:rPr>
          <w:color w:val="000000"/>
          <w:sz w:val="28"/>
          <w:szCs w:val="28"/>
        </w:rPr>
        <w:t xml:space="preserve"> «Про державну виконавчу службу» та «Про виконавче провадження»</w:t>
      </w:r>
      <w:r w:rsidRPr="008F2634">
        <w:rPr>
          <w:color w:val="000000"/>
          <w:sz w:val="28"/>
          <w:szCs w:val="28"/>
        </w:rPr>
        <w:t>.</w:t>
      </w:r>
    </w:p>
    <w:p w:rsidR="008F2634" w:rsidRPr="008F2634" w:rsidRDefault="008F2634" w:rsidP="008F26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2634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«Про державну виконавчу службу»</w:t>
      </w:r>
      <w:r w:rsidRPr="008F2634">
        <w:rPr>
          <w:color w:val="000000"/>
          <w:sz w:val="28"/>
          <w:szCs w:val="28"/>
        </w:rPr>
        <w:t xml:space="preserve"> визначає основи організації та діяльності ДВС, її завдання, правовий статус працівників органів ДВС </w:t>
      </w:r>
      <w:r>
        <w:rPr>
          <w:color w:val="000000"/>
          <w:sz w:val="28"/>
          <w:szCs w:val="28"/>
        </w:rPr>
        <w:t>та їх соціальний захист. Закон «Про виконавче провадження»</w:t>
      </w:r>
      <w:r w:rsidRPr="008F2634">
        <w:rPr>
          <w:color w:val="000000"/>
          <w:sz w:val="28"/>
          <w:szCs w:val="28"/>
        </w:rPr>
        <w:t xml:space="preserve"> визначає умови і порядок виконання рішень судів та інших органів (посадових осіб), що відповідно до закону підлягають примусовому виконанню у разі невиконання їх у добровільному порядку.</w:t>
      </w:r>
    </w:p>
    <w:p w:rsidR="008F2634" w:rsidRPr="008F2634" w:rsidRDefault="008F2634" w:rsidP="008F26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2634">
        <w:rPr>
          <w:color w:val="000000"/>
          <w:sz w:val="28"/>
          <w:szCs w:val="28"/>
        </w:rPr>
        <w:t>Якщо зазначені закони повністю присвяченні регулюванню діяльності ДВС, то ціла низка інших законів визначає окремі сторони їх діяльності або регламентує відносини, тим чи іншим чином пов’язані з діяльністю</w:t>
      </w:r>
      <w:r>
        <w:rPr>
          <w:color w:val="000000"/>
          <w:sz w:val="28"/>
          <w:szCs w:val="28"/>
        </w:rPr>
        <w:t xml:space="preserve"> ДВС. Наприклад, Закон України «Про державну службу»</w:t>
      </w:r>
      <w:r w:rsidRPr="008F2634">
        <w:rPr>
          <w:color w:val="000000"/>
          <w:sz w:val="28"/>
          <w:szCs w:val="28"/>
        </w:rPr>
        <w:t xml:space="preserve"> визначає правовий статус працівників органів ДВС як державних службовців. У подібному контексті можна розгл</w:t>
      </w:r>
      <w:r>
        <w:rPr>
          <w:color w:val="000000"/>
          <w:sz w:val="28"/>
          <w:szCs w:val="28"/>
        </w:rPr>
        <w:t>ядати, зокрема, Закону України «</w:t>
      </w:r>
      <w:r w:rsidRPr="008F2634">
        <w:rPr>
          <w:color w:val="000000"/>
          <w:sz w:val="28"/>
          <w:szCs w:val="28"/>
        </w:rPr>
        <w:t xml:space="preserve">Про податок з доходів фізичних </w:t>
      </w:r>
      <w:r>
        <w:rPr>
          <w:color w:val="000000"/>
          <w:sz w:val="28"/>
          <w:szCs w:val="28"/>
        </w:rPr>
        <w:t>осіб»</w:t>
      </w:r>
      <w:r w:rsidRPr="008F2634">
        <w:rPr>
          <w:color w:val="000000"/>
          <w:sz w:val="28"/>
          <w:szCs w:val="28"/>
        </w:rPr>
        <w:t xml:space="preserve"> частина 3 </w:t>
      </w:r>
      <w:proofErr w:type="spellStart"/>
      <w:r w:rsidRPr="008F2634">
        <w:rPr>
          <w:color w:val="000000"/>
          <w:sz w:val="28"/>
          <w:szCs w:val="28"/>
        </w:rPr>
        <w:t>п.п</w:t>
      </w:r>
      <w:proofErr w:type="spellEnd"/>
      <w:r w:rsidRPr="008F2634">
        <w:rPr>
          <w:color w:val="000000"/>
          <w:sz w:val="28"/>
          <w:szCs w:val="28"/>
        </w:rPr>
        <w:t>. б) п. 18.5.1. ст. 18, згідно з якою у разі коли уповноважена платником податку особа заповнює декларацію за винагороду або зобов’язана здійснювати таке заповнення згідно з нормами цього пункту, то зобов’язання щодо заповнення та подання декларації від імені платника податку покладаються на державного виконавця, уповноваженого вживати заходів щодо забезпечення майнових претензій кредиторів платника податку, об’явленого в установленому порядку банкрутом. Відповідно до частини 1. ст. 43 За</w:t>
      </w:r>
      <w:r>
        <w:rPr>
          <w:color w:val="000000"/>
          <w:sz w:val="28"/>
          <w:szCs w:val="28"/>
        </w:rPr>
        <w:t>кону України «Про іпотеку»</w:t>
      </w:r>
      <w:r w:rsidRPr="008F2634">
        <w:rPr>
          <w:color w:val="000000"/>
          <w:sz w:val="28"/>
          <w:szCs w:val="28"/>
        </w:rPr>
        <w:t xml:space="preserve"> (Про іпотеку: Закон України від 5 червня 2003 р. // Відомості Верховної Ради (ВВР). – 2003. – N 38. – Ст.313.) прилюдні торги проводяться в двомісячний строк з дня одержання спеціалізованою організацією заявки державного виконавця на їх проведення. Відповідно до ст. 308 Кодексу про адміністративні правопорушення України (Кодекс України про адміністративні правопорушення від 7 грудня 1984 р., введений в дію Постановою Верховної Ради Української РСР N 8074-10 від 07.12.84 // Відомості Верховної Ради Української РСР (ВВР). – 1984. – Додаток до N 51. – </w:t>
      </w:r>
      <w:r w:rsidRPr="008F2634">
        <w:rPr>
          <w:color w:val="000000"/>
          <w:sz w:val="28"/>
          <w:szCs w:val="28"/>
        </w:rPr>
        <w:lastRenderedPageBreak/>
        <w:t xml:space="preserve">Ст.1122.) (далі – </w:t>
      </w:r>
      <w:proofErr w:type="spellStart"/>
      <w:r w:rsidRPr="008F2634">
        <w:rPr>
          <w:color w:val="000000"/>
          <w:sz w:val="28"/>
          <w:szCs w:val="28"/>
        </w:rPr>
        <w:t>КУпАП</w:t>
      </w:r>
      <w:proofErr w:type="spellEnd"/>
      <w:r w:rsidRPr="008F2634">
        <w:rPr>
          <w:color w:val="000000"/>
          <w:sz w:val="28"/>
          <w:szCs w:val="28"/>
        </w:rPr>
        <w:t>) у разі несплати правопорушником штрафу у строк, установлений частиною 1 ст. 307 цього Кодексу, постанова про накладення штрафу надсилається для примусового виконання до органу ДВС за місцем проживання правопорушника, роботи або за місцезнаходженням його майна в порядку, встановленому законом.</w:t>
      </w:r>
    </w:p>
    <w:p w:rsidR="008F2634" w:rsidRPr="008F2634" w:rsidRDefault="008F2634" w:rsidP="008F26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2634">
        <w:rPr>
          <w:color w:val="000000"/>
          <w:sz w:val="28"/>
          <w:szCs w:val="28"/>
        </w:rPr>
        <w:t xml:space="preserve">Окремо слід згадати ЦПК України та Господарський процесуальний кодекс України (Господарський процесуальний кодекс України, прийнятий 6 листопада 1991 р., введений в дію постановою ВР N 1799-XII. від 06.11.91. // Відомості Верховної Ради (ВВР). – 1992. – N 6. – Ст.56.) (далі – ГПК України). Зокрема, </w:t>
      </w:r>
      <w:r>
        <w:rPr>
          <w:color w:val="000000"/>
          <w:sz w:val="28"/>
          <w:szCs w:val="28"/>
        </w:rPr>
        <w:t>нормами глави 31-Г ЦПК України «</w:t>
      </w:r>
      <w:r w:rsidRPr="008F2634">
        <w:rPr>
          <w:color w:val="000000"/>
          <w:sz w:val="28"/>
          <w:szCs w:val="28"/>
        </w:rPr>
        <w:t>Скарги на рішення, дії або бездіяльність державного виконавця чи інших посадової ос</w:t>
      </w:r>
      <w:r>
        <w:rPr>
          <w:color w:val="000000"/>
          <w:sz w:val="28"/>
          <w:szCs w:val="28"/>
        </w:rPr>
        <w:t>оби державної виконавчої служби»</w:t>
      </w:r>
      <w:r w:rsidRPr="008F2634">
        <w:rPr>
          <w:color w:val="000000"/>
          <w:sz w:val="28"/>
          <w:szCs w:val="28"/>
        </w:rPr>
        <w:t xml:space="preserve"> визначено порядок провадження по скаргах на дії або бездіяльність державного виконавця. У свою чергу, відповідно до ст. 121-2 ГПК України скарги на дії чи бездіяльність органів ДВС щодо виконання рішень, ухвал, постанов господарський судів можуть бути подані </w:t>
      </w:r>
      <w:proofErr w:type="spellStart"/>
      <w:r w:rsidRPr="008F2634">
        <w:rPr>
          <w:color w:val="000000"/>
          <w:sz w:val="28"/>
          <w:szCs w:val="28"/>
        </w:rPr>
        <w:t>стягувачем</w:t>
      </w:r>
      <w:proofErr w:type="spellEnd"/>
      <w:r w:rsidRPr="008F2634">
        <w:rPr>
          <w:color w:val="000000"/>
          <w:sz w:val="28"/>
          <w:szCs w:val="28"/>
        </w:rPr>
        <w:t>, боржникам або прокурором протягом десяти днів з дня вчинення оскаржуваної дії, або з дня, коли зазначеним особам стало про неї відомо, або з дня, коли дія мала бути вчинена.</w:t>
      </w:r>
    </w:p>
    <w:p w:rsidR="008F2634" w:rsidRPr="008F2634" w:rsidRDefault="008F2634" w:rsidP="008F26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2634">
        <w:rPr>
          <w:color w:val="000000"/>
          <w:sz w:val="28"/>
          <w:szCs w:val="28"/>
        </w:rPr>
        <w:t> </w:t>
      </w:r>
    </w:p>
    <w:p w:rsidR="008F2634" w:rsidRDefault="008F2634" w:rsidP="008F2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634" w:rsidRPr="008F2634" w:rsidRDefault="008F2634" w:rsidP="008F2634">
      <w:pPr>
        <w:pStyle w:val="a5"/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8F2634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Дарницький районний відділ </w:t>
      </w:r>
    </w:p>
    <w:p w:rsidR="008F2634" w:rsidRPr="008F2634" w:rsidRDefault="008F2634" w:rsidP="008F2634">
      <w:pPr>
        <w:pStyle w:val="a5"/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8F2634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державної виконавчої служби міста Київ </w:t>
      </w:r>
    </w:p>
    <w:p w:rsidR="008F2634" w:rsidRDefault="008F2634" w:rsidP="008F2634">
      <w:pPr>
        <w:pStyle w:val="a5"/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8F2634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Головного територіального </w:t>
      </w:r>
    </w:p>
    <w:p w:rsidR="002518E6" w:rsidRPr="008F2634" w:rsidRDefault="008F2634" w:rsidP="008F2634">
      <w:pPr>
        <w:pStyle w:val="a5"/>
        <w:rPr>
          <w:rFonts w:ascii="Times New Roman" w:hAnsi="Times New Roman" w:cs="Times New Roman"/>
          <w:sz w:val="24"/>
          <w:szCs w:val="24"/>
        </w:rPr>
      </w:pPr>
      <w:r w:rsidRPr="008F2634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управління юстиції у місті Києві</w:t>
      </w:r>
    </w:p>
    <w:sectPr w:rsidR="002518E6" w:rsidRPr="008F2634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634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8F2634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40A86"/>
    <w:rsid w:val="00DE6049"/>
    <w:rsid w:val="00E41268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F2634"/>
    <w:rPr>
      <w:b/>
      <w:bCs/>
    </w:rPr>
  </w:style>
  <w:style w:type="paragraph" w:styleId="a5">
    <w:name w:val="No Spacing"/>
    <w:uiPriority w:val="1"/>
    <w:qFormat/>
    <w:rsid w:val="008F2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2896</Words>
  <Characters>1652</Characters>
  <Application>Microsoft Office Word</Application>
  <DocSecurity>0</DocSecurity>
  <Lines>13</Lines>
  <Paragraphs>9</Paragraphs>
  <ScaleCrop>false</ScaleCrop>
  <Company>Krokoz™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2019-10-08T12:59:00Z</dcterms:created>
  <dcterms:modified xsi:type="dcterms:W3CDTF">2019-10-08T13:02:00Z</dcterms:modified>
</cp:coreProperties>
</file>