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6" w:rsidRDefault="009626F6" w:rsidP="00830088">
      <w:pPr>
        <w:pStyle w:val="xfmc1"/>
        <w:spacing w:before="0" w:beforeAutospacing="0" w:after="150" w:afterAutospacing="0" w:line="300" w:lineRule="atLeast"/>
        <w:jc w:val="center"/>
      </w:pPr>
      <w:r>
        <w:rPr>
          <w:b/>
          <w:bCs/>
          <w:color w:val="000000"/>
          <w:sz w:val="28"/>
          <w:szCs w:val="28"/>
        </w:rPr>
        <w:t>Допомога батькам важкохворих дітей без інвалідності</w:t>
      </w:r>
    </w:p>
    <w:p w:rsidR="009626F6" w:rsidRDefault="009626F6" w:rsidP="00830088">
      <w:pPr>
        <w:pStyle w:val="xfmc1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 січня 2019 року набув чинності </w:t>
      </w:r>
      <w:hyperlink r:id="rId4" w:anchor="n79" w:tgtFrame="_blank" w:history="1">
        <w:r>
          <w:rPr>
            <w:rStyle w:val="a3"/>
            <w:sz w:val="28"/>
            <w:szCs w:val="28"/>
          </w:rPr>
          <w:t>Закон України «Про внесення змін до деяких законодавчих актів України щодо посилення соціального захисту осіб, які доглядають за хворими дітьми»</w:t>
        </w:r>
      </w:hyperlink>
      <w:r>
        <w:rPr>
          <w:color w:val="000000"/>
          <w:sz w:val="28"/>
          <w:szCs w:val="28"/>
        </w:rPr>
        <w:t>.</w:t>
      </w:r>
    </w:p>
    <w:p w:rsidR="009626F6" w:rsidRDefault="009626F6" w:rsidP="00830088">
      <w:pPr>
        <w:pStyle w:val="xfmc1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Батькам дітей, яким не встановлено інвалідність, буде нараховуватись державна допомога. До цього переліку належать діти, хворі на важке </w:t>
      </w:r>
      <w:proofErr w:type="spellStart"/>
      <w:r>
        <w:rPr>
          <w:color w:val="000000"/>
          <w:sz w:val="28"/>
          <w:szCs w:val="28"/>
        </w:rPr>
        <w:t>перинатальне</w:t>
      </w:r>
      <w:proofErr w:type="spellEnd"/>
      <w:r>
        <w:rPr>
          <w:color w:val="000000"/>
          <w:sz w:val="28"/>
          <w:szCs w:val="28"/>
        </w:rPr>
        <w:t xml:space="preserve"> ураження нервової системи, важку вроджену ваду розвитку, онкологічне, </w:t>
      </w:r>
      <w:proofErr w:type="spellStart"/>
      <w:r>
        <w:rPr>
          <w:color w:val="000000"/>
          <w:sz w:val="28"/>
          <w:szCs w:val="28"/>
        </w:rPr>
        <w:t>онкогематологічне</w:t>
      </w:r>
      <w:proofErr w:type="spellEnd"/>
      <w:r>
        <w:rPr>
          <w:color w:val="000000"/>
          <w:sz w:val="28"/>
          <w:szCs w:val="28"/>
        </w:rPr>
        <w:t xml:space="preserve"> захворювання, дитячий церебральний параліч, важкий психічний розлад, цукровий діабет I типу (інсулінозалежний), гостре або хронічне захворювання нирок, або діти, які отримали важку травму, потребують трансплантації органів чи паліативної допомоги.</w:t>
      </w:r>
    </w:p>
    <w:p w:rsidR="009626F6" w:rsidRDefault="009626F6" w:rsidP="00830088">
      <w:pPr>
        <w:pStyle w:val="xfmc1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Відповідно до Закону України «Про державну допомогу сім’ям з дітьми» допомога надається щомісячно в розмірі прожиткового мінімуму для осіб, які втратили працездатність.</w:t>
      </w:r>
    </w:p>
    <w:p w:rsidR="009626F6" w:rsidRDefault="009626F6" w:rsidP="00830088">
      <w:pPr>
        <w:pStyle w:val="xfmc1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Для довідки, прожитковий мінімум у 2019 році для осіб, які втратили працездатність:</w:t>
      </w:r>
    </w:p>
    <w:p w:rsidR="009626F6" w:rsidRDefault="009626F6" w:rsidP="00830088">
      <w:pPr>
        <w:pStyle w:val="xfmc1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 01 січня </w:t>
      </w:r>
      <w:proofErr w:type="spellStart"/>
      <w:r>
        <w:rPr>
          <w:color w:val="000000"/>
          <w:sz w:val="28"/>
          <w:szCs w:val="28"/>
        </w:rPr>
        <w:t>пo</w:t>
      </w:r>
      <w:proofErr w:type="spellEnd"/>
      <w:r>
        <w:rPr>
          <w:color w:val="000000"/>
          <w:sz w:val="28"/>
          <w:szCs w:val="28"/>
        </w:rPr>
        <w:t xml:space="preserve"> 30 червня – 1497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;</w:t>
      </w:r>
    </w:p>
    <w:p w:rsidR="009626F6" w:rsidRDefault="009626F6" w:rsidP="00830088">
      <w:pPr>
        <w:pStyle w:val="xfmc1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з 01 липня </w:t>
      </w:r>
      <w:proofErr w:type="spellStart"/>
      <w:r>
        <w:rPr>
          <w:color w:val="000000"/>
          <w:sz w:val="28"/>
          <w:szCs w:val="28"/>
        </w:rPr>
        <w:t>пo</w:t>
      </w:r>
      <w:proofErr w:type="spellEnd"/>
      <w:r>
        <w:rPr>
          <w:color w:val="000000"/>
          <w:sz w:val="28"/>
          <w:szCs w:val="28"/>
        </w:rPr>
        <w:t xml:space="preserve"> 30 листопада – 1564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;</w:t>
      </w:r>
    </w:p>
    <w:p w:rsidR="009626F6" w:rsidRDefault="009626F6" w:rsidP="00830088">
      <w:pPr>
        <w:pStyle w:val="xfmc1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з 01 грудня – 1638 грн.</w:t>
      </w:r>
    </w:p>
    <w:p w:rsidR="009626F6" w:rsidRDefault="009626F6" w:rsidP="00830088">
      <w:pPr>
        <w:pStyle w:val="xfmc1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Окрім того, внесено зміни до Закону України «Про збір та облік єдиного внеску на загальнообов’язкове державне соціальне страхування».</w:t>
      </w:r>
    </w:p>
    <w:p w:rsidR="009626F6" w:rsidRDefault="009626F6" w:rsidP="00830088">
      <w:pPr>
        <w:pStyle w:val="xfmc1"/>
        <w:spacing w:before="0" w:beforeAutospacing="0" w:after="15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Зміни гарантують сплату єдиного соціального внеску за одного з працездатних батьків такої дитини. Також батьки хворих дітей підлягають загальнообов’язковому державному пенсійному страхуванню. Зазначений період догляду зараховуватиметься до страхового стажу, що дає право на пенсійне забезпечення, і до стажу роботи, який дає право на щорічну основну відпустку.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i/>
          <w:iCs/>
          <w:color w:val="000000"/>
          <w:sz w:val="28"/>
          <w:szCs w:val="28"/>
        </w:rPr>
        <w:t>Перелік документів для призначення допомоги: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- заява про призначення допомоги за відповідною формою;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- паспорт або інший документ, що посвідчує особу;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- документ, що підтверджує повноваження опікуна, піклувальника, прийомних батьків, батьків-вихователів;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- свідоцтво про народження дитини;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- довідка про захворювання дитини.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i/>
          <w:iCs/>
          <w:color w:val="000000"/>
          <w:sz w:val="28"/>
          <w:szCs w:val="28"/>
        </w:rPr>
        <w:t>Куди звертатись?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Для оформлення відповідної допомоги потрібно звернутися до органу соціального захисту населення.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i/>
          <w:iCs/>
          <w:color w:val="000000"/>
          <w:sz w:val="28"/>
          <w:szCs w:val="28"/>
        </w:rPr>
        <w:t>Призначені виплати припиняються у разі: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- тимчасового влаштування хворої дитини на повне державне утримання за заявою </w:t>
      </w:r>
      <w:proofErr w:type="spellStart"/>
      <w:r>
        <w:rPr>
          <w:color w:val="000000"/>
          <w:sz w:val="28"/>
          <w:szCs w:val="28"/>
        </w:rPr>
        <w:t>отримувача</w:t>
      </w:r>
      <w:proofErr w:type="spellEnd"/>
      <w:r>
        <w:rPr>
          <w:color w:val="000000"/>
          <w:sz w:val="28"/>
          <w:szCs w:val="28"/>
        </w:rPr>
        <w:t xml:space="preserve"> такої допомоги;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- влаштування дитини на повне державне утримання у разі відібрання хворої дитини в </w:t>
      </w:r>
      <w:proofErr w:type="spellStart"/>
      <w:r>
        <w:rPr>
          <w:color w:val="000000"/>
          <w:sz w:val="28"/>
          <w:szCs w:val="28"/>
        </w:rPr>
        <w:t>отримувача</w:t>
      </w:r>
      <w:proofErr w:type="spellEnd"/>
      <w:r>
        <w:rPr>
          <w:color w:val="000000"/>
          <w:sz w:val="28"/>
          <w:szCs w:val="28"/>
        </w:rPr>
        <w:t xml:space="preserve"> допомоги без позбавлення батьківських прав.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Державна допомога – це додаткові кошти для догляду за дитиною. Зауважте, що дані виплати не залежать від одержання інших державних </w:t>
      </w:r>
      <w:proofErr w:type="spellStart"/>
      <w:r>
        <w:rPr>
          <w:color w:val="000000"/>
          <w:sz w:val="28"/>
          <w:szCs w:val="28"/>
        </w:rPr>
        <w:t>допомог</w:t>
      </w:r>
      <w:proofErr w:type="spellEnd"/>
      <w:r>
        <w:rPr>
          <w:color w:val="000000"/>
          <w:sz w:val="28"/>
          <w:szCs w:val="28"/>
        </w:rPr>
        <w:t>.</w:t>
      </w:r>
    </w:p>
    <w:p w:rsidR="009626F6" w:rsidRDefault="009626F6" w:rsidP="00830088">
      <w:pPr>
        <w:pStyle w:val="xfmc1"/>
        <w:spacing w:before="0" w:beforeAutospacing="0" w:after="16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Також батьки можуть розраховувати на інші виплати від держави:</w:t>
      </w:r>
    </w:p>
    <w:p w:rsidR="009626F6" w:rsidRDefault="009626F6" w:rsidP="00830088">
      <w:pPr>
        <w:pStyle w:val="xfmc1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тимчасову допомогу для дітей, батьки яких ухиляються від сплати аліментів;</w:t>
      </w:r>
    </w:p>
    <w:p w:rsidR="009626F6" w:rsidRDefault="009626F6" w:rsidP="00830088">
      <w:pPr>
        <w:pStyle w:val="xfmc1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державну соціальну допомогу малозабезпеченим сім’ям;</w:t>
      </w:r>
    </w:p>
    <w:p w:rsidR="009626F6" w:rsidRDefault="009626F6" w:rsidP="00830088">
      <w:pPr>
        <w:pStyle w:val="xfmc1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державну соціальну допомогу особам, які не мають права на пенсію, та інвалідам і державну соціальну допомогу на догляд;</w:t>
      </w:r>
    </w:p>
    <w:p w:rsidR="009626F6" w:rsidRDefault="009626F6" w:rsidP="00830088">
      <w:pPr>
        <w:pStyle w:val="xfmc1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допомогу на дітей одиноким матерям;</w:t>
      </w:r>
    </w:p>
    <w:p w:rsidR="009626F6" w:rsidRDefault="009626F6" w:rsidP="00830088">
      <w:pPr>
        <w:pStyle w:val="xfmc1"/>
        <w:spacing w:before="0" w:beforeAutospacing="0" w:after="0" w:afterAutospacing="0" w:line="360" w:lineRule="auto"/>
        <w:ind w:firstLine="70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державну соціальну допомогу інвалідам з дитинства та дітям-інвалідам;</w:t>
      </w:r>
    </w:p>
    <w:p w:rsidR="009626F6" w:rsidRPr="00FA249A" w:rsidRDefault="009626F6" w:rsidP="00830088">
      <w:pPr>
        <w:pStyle w:val="xfm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8"/>
          <w:szCs w:val="28"/>
        </w:rPr>
        <w:t>державну одноразову допомогу «пакунок малюка».</w:t>
      </w:r>
    </w:p>
    <w:p w:rsidR="009626F6" w:rsidRPr="00FA249A" w:rsidRDefault="009626F6" w:rsidP="00830088">
      <w:pPr>
        <w:pStyle w:val="xfmc1"/>
        <w:spacing w:before="0" w:beforeAutospacing="0" w:after="0" w:afterAutospacing="0" w:line="360" w:lineRule="auto"/>
        <w:ind w:firstLine="709"/>
        <w:jc w:val="both"/>
        <w:rPr>
          <w:lang w:val="ru-RU"/>
        </w:rPr>
      </w:pPr>
    </w:p>
    <w:p w:rsidR="00BE1136" w:rsidRPr="00FA249A" w:rsidRDefault="00BE1136" w:rsidP="00830088">
      <w:pPr>
        <w:spacing w:line="360" w:lineRule="auto"/>
        <w:ind w:firstLine="709"/>
        <w:rPr>
          <w:lang w:val="ru-RU"/>
        </w:rPr>
      </w:pPr>
    </w:p>
    <w:sectPr w:rsidR="00BE1136" w:rsidRPr="00FA249A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6F6"/>
    <w:rsid w:val="000522BD"/>
    <w:rsid w:val="00784718"/>
    <w:rsid w:val="00830088"/>
    <w:rsid w:val="009626F6"/>
    <w:rsid w:val="00B778F9"/>
    <w:rsid w:val="00BE1136"/>
    <w:rsid w:val="00E42E17"/>
    <w:rsid w:val="00FA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6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626F6"/>
    <w:rPr>
      <w:color w:val="0000FF"/>
      <w:u w:val="single"/>
    </w:rPr>
  </w:style>
  <w:style w:type="paragraph" w:customStyle="1" w:styleId="xfmc2">
    <w:name w:val="xfmc2"/>
    <w:basedOn w:val="a"/>
    <w:rsid w:val="0096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246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1898</Words>
  <Characters>1083</Characters>
  <Application>Microsoft Office Word</Application>
  <DocSecurity>0</DocSecurity>
  <Lines>9</Lines>
  <Paragraphs>5</Paragraphs>
  <ScaleCrop>false</ScaleCrop>
  <Company>Grizli777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6</cp:revision>
  <dcterms:created xsi:type="dcterms:W3CDTF">2019-01-08T09:16:00Z</dcterms:created>
  <dcterms:modified xsi:type="dcterms:W3CDTF">2019-01-08T09:20:00Z</dcterms:modified>
</cp:coreProperties>
</file>