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EF" w:rsidRDefault="003425EF" w:rsidP="00223F1D">
      <w:pPr>
        <w:pStyle w:val="xfmc2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>Столична юстиція нагадує про збільшення мінімального розміру аліментів</w:t>
      </w:r>
    </w:p>
    <w:p w:rsidR="003425EF" w:rsidRDefault="003425EF" w:rsidP="003425EF">
      <w:pPr>
        <w:pStyle w:val="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 </w:t>
      </w:r>
    </w:p>
    <w:p w:rsidR="003425EF" w:rsidRDefault="003425EF" w:rsidP="00223F1D">
      <w:pPr>
        <w:pStyle w:val="xfmc2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Аліменти, які  отримує дитина від одного з батьків, не можуть бути меншими, а ніж прожитковий мінімум на дитину відповідного віку.</w:t>
      </w:r>
    </w:p>
    <w:p w:rsidR="003425EF" w:rsidRDefault="003425EF" w:rsidP="00223F1D">
      <w:pPr>
        <w:pStyle w:val="xfmc2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Відтак, з 1 січня 2019 року збільшився розмір аліментів відповідно до </w:t>
      </w:r>
      <w:proofErr w:type="spellStart"/>
      <w:r>
        <w:rPr>
          <w:sz w:val="28"/>
          <w:szCs w:val="28"/>
        </w:rPr>
        <w:t>проджиткового</w:t>
      </w:r>
      <w:proofErr w:type="spellEnd"/>
      <w:r>
        <w:rPr>
          <w:sz w:val="28"/>
          <w:szCs w:val="28"/>
        </w:rPr>
        <w:t xml:space="preserve"> мінімуму на дитину збільшився до 1626 гривень (дитина до 6 років), до 2027 гривень (6-18 років).</w:t>
      </w:r>
    </w:p>
    <w:p w:rsidR="003425EF" w:rsidRDefault="003425EF" w:rsidP="00223F1D">
      <w:pPr>
        <w:pStyle w:val="xfmc2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 </w:t>
      </w:r>
    </w:p>
    <w:p w:rsidR="003425EF" w:rsidRDefault="003425EF" w:rsidP="00223F1D">
      <w:pPr>
        <w:pStyle w:val="xfmc2"/>
        <w:spacing w:before="0" w:beforeAutospacing="0" w:after="0" w:afterAutospacing="0" w:line="360" w:lineRule="auto"/>
        <w:ind w:firstLine="709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Прожитковий мінімум </w:t>
      </w:r>
      <w:r>
        <w:rPr>
          <w:sz w:val="28"/>
          <w:szCs w:val="28"/>
          <w:u w:val="single"/>
        </w:rPr>
        <w:t xml:space="preserve">для дитини віком </w:t>
      </w:r>
      <w:proofErr w:type="spellStart"/>
      <w:r>
        <w:rPr>
          <w:sz w:val="28"/>
          <w:szCs w:val="28"/>
          <w:u w:val="single"/>
        </w:rPr>
        <w:t>дo</w:t>
      </w:r>
      <w:proofErr w:type="spellEnd"/>
      <w:r>
        <w:rPr>
          <w:sz w:val="28"/>
          <w:szCs w:val="28"/>
          <w:u w:val="single"/>
        </w:rPr>
        <w:t xml:space="preserve"> 6 років</w:t>
      </w:r>
      <w:r>
        <w:rPr>
          <w:sz w:val="28"/>
          <w:szCs w:val="28"/>
        </w:rPr>
        <w:t>:</w:t>
      </w:r>
    </w:p>
    <w:p w:rsidR="003425EF" w:rsidRDefault="003425EF" w:rsidP="00223F1D">
      <w:pPr>
        <w:pStyle w:val="xfmc2"/>
        <w:spacing w:before="0" w:beforeAutospacing="0" w:after="240" w:afterAutospacing="0" w:line="360" w:lineRule="auto"/>
        <w:ind w:firstLine="709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з 01 січня 2019 </w:t>
      </w:r>
      <w:proofErr w:type="spellStart"/>
      <w:r>
        <w:rPr>
          <w:sz w:val="28"/>
          <w:szCs w:val="28"/>
        </w:rPr>
        <w:t>пo</w:t>
      </w:r>
      <w:proofErr w:type="spellEnd"/>
      <w:r>
        <w:rPr>
          <w:sz w:val="28"/>
          <w:szCs w:val="28"/>
        </w:rPr>
        <w:t xml:space="preserve"> 30 червня - 1626 грн.,</w:t>
      </w:r>
    </w:p>
    <w:p w:rsidR="003425EF" w:rsidRDefault="003425EF" w:rsidP="00223F1D">
      <w:pPr>
        <w:pStyle w:val="xfmc2"/>
        <w:spacing w:before="0" w:beforeAutospacing="0" w:after="240" w:afterAutospacing="0" w:line="360" w:lineRule="auto"/>
        <w:ind w:firstLine="709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 з 01 липня </w:t>
      </w:r>
      <w:proofErr w:type="spellStart"/>
      <w:r>
        <w:rPr>
          <w:sz w:val="28"/>
          <w:szCs w:val="28"/>
        </w:rPr>
        <w:t>пo</w:t>
      </w:r>
      <w:proofErr w:type="spellEnd"/>
      <w:r>
        <w:rPr>
          <w:sz w:val="28"/>
          <w:szCs w:val="28"/>
        </w:rPr>
        <w:t xml:space="preserve"> 30 листопада 1699 грн.,</w:t>
      </w:r>
    </w:p>
    <w:p w:rsidR="003425EF" w:rsidRDefault="003425EF" w:rsidP="00223F1D">
      <w:pPr>
        <w:pStyle w:val="xfmc2"/>
        <w:spacing w:before="0" w:beforeAutospacing="0" w:after="240" w:afterAutospacing="0" w:line="360" w:lineRule="auto"/>
        <w:ind w:firstLine="709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 з 01 грудня - 1779 грн.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 xml:space="preserve">для дітей </w:t>
      </w:r>
      <w:proofErr w:type="spellStart"/>
      <w:r>
        <w:rPr>
          <w:sz w:val="28"/>
          <w:szCs w:val="28"/>
          <w:u w:val="single"/>
        </w:rPr>
        <w:t>вікoм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вiд</w:t>
      </w:r>
      <w:proofErr w:type="spellEnd"/>
      <w:r>
        <w:rPr>
          <w:sz w:val="28"/>
          <w:szCs w:val="28"/>
          <w:u w:val="single"/>
        </w:rPr>
        <w:t xml:space="preserve"> 6 </w:t>
      </w:r>
      <w:proofErr w:type="spellStart"/>
      <w:r>
        <w:rPr>
          <w:sz w:val="28"/>
          <w:szCs w:val="28"/>
          <w:u w:val="single"/>
        </w:rPr>
        <w:t>дo</w:t>
      </w:r>
      <w:proofErr w:type="spellEnd"/>
      <w:r>
        <w:rPr>
          <w:sz w:val="28"/>
          <w:szCs w:val="28"/>
          <w:u w:val="single"/>
        </w:rPr>
        <w:t xml:space="preserve"> 18 </w:t>
      </w:r>
      <w:proofErr w:type="spellStart"/>
      <w:r>
        <w:rPr>
          <w:sz w:val="28"/>
          <w:szCs w:val="28"/>
          <w:u w:val="single"/>
        </w:rPr>
        <w:t>рокiв</w:t>
      </w:r>
      <w:proofErr w:type="spellEnd"/>
      <w:r>
        <w:rPr>
          <w:sz w:val="28"/>
          <w:szCs w:val="28"/>
          <w:u w:val="single"/>
        </w:rPr>
        <w:t>:</w:t>
      </w:r>
    </w:p>
    <w:p w:rsidR="003425EF" w:rsidRDefault="003425EF" w:rsidP="00223F1D">
      <w:pPr>
        <w:pStyle w:val="xfmc2"/>
        <w:spacing w:before="0" w:beforeAutospacing="0" w:after="240" w:afterAutospacing="0" w:line="360" w:lineRule="auto"/>
        <w:ind w:firstLine="709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  <w:u w:val="single"/>
        </w:rPr>
        <w:t> </w:t>
      </w:r>
      <w:r>
        <w:rPr>
          <w:sz w:val="28"/>
          <w:szCs w:val="28"/>
        </w:rPr>
        <w:t xml:space="preserve">з 01 січня 2019 </w:t>
      </w:r>
      <w:proofErr w:type="spellStart"/>
      <w:r>
        <w:rPr>
          <w:sz w:val="28"/>
          <w:szCs w:val="28"/>
        </w:rPr>
        <w:t>пo</w:t>
      </w:r>
      <w:proofErr w:type="spellEnd"/>
      <w:r>
        <w:rPr>
          <w:sz w:val="28"/>
          <w:szCs w:val="28"/>
        </w:rPr>
        <w:t xml:space="preserve"> 30 липня - 2027 грн., </w:t>
      </w:r>
    </w:p>
    <w:p w:rsidR="003425EF" w:rsidRDefault="003425EF" w:rsidP="00223F1D">
      <w:pPr>
        <w:pStyle w:val="xfmc2"/>
        <w:spacing w:before="0" w:beforeAutospacing="0" w:after="240" w:afterAutospacing="0" w:line="360" w:lineRule="auto"/>
        <w:ind w:firstLine="709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з 01 липня </w:t>
      </w:r>
      <w:proofErr w:type="spellStart"/>
      <w:r>
        <w:rPr>
          <w:sz w:val="28"/>
          <w:szCs w:val="28"/>
        </w:rPr>
        <w:t>пo</w:t>
      </w:r>
      <w:proofErr w:type="spellEnd"/>
      <w:r>
        <w:rPr>
          <w:sz w:val="28"/>
          <w:szCs w:val="28"/>
        </w:rPr>
        <w:t xml:space="preserve"> 30 листопада - 2118 грн.,</w:t>
      </w:r>
    </w:p>
    <w:p w:rsidR="003425EF" w:rsidRDefault="003425EF" w:rsidP="00223F1D">
      <w:pPr>
        <w:pStyle w:val="xfmc2"/>
        <w:spacing w:before="0" w:beforeAutospacing="0" w:after="240" w:afterAutospacing="0" w:line="360" w:lineRule="auto"/>
        <w:ind w:firstLine="709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 з 01 грудня - 2218 грн.</w:t>
      </w:r>
    </w:p>
    <w:p w:rsidR="003425EF" w:rsidRDefault="003425EF" w:rsidP="00223F1D">
      <w:pPr>
        <w:pStyle w:val="xfmc2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Нагадаємо, що у минулому році було посилено відповідальність за перешкоди в спілкуванні з дитиною; також була запроваджена необхідність подавати довідку про відсутність заборгованості понад 6 місяців для претендентів на </w:t>
      </w:r>
      <w:proofErr w:type="spellStart"/>
      <w:r>
        <w:rPr>
          <w:sz w:val="28"/>
          <w:szCs w:val="28"/>
        </w:rPr>
        <w:t>держпосади</w:t>
      </w:r>
      <w:proofErr w:type="spellEnd"/>
      <w:r>
        <w:rPr>
          <w:sz w:val="28"/>
          <w:szCs w:val="28"/>
        </w:rPr>
        <w:t xml:space="preserve"> – скорочено термін, після якого запроваджуються обмеження для боржників.</w:t>
      </w:r>
    </w:p>
    <w:p w:rsidR="003425EF" w:rsidRDefault="003425EF" w:rsidP="00223F1D">
      <w:pPr>
        <w:pStyle w:val="xfmc2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Також набув чинності другий пакет новацій, яким запроваджено преференції для батьків. Законодавчо зрівнялися в правах з виховання і можливості виїзду за кордон з дитиною обох батьків, які сумлінно виконують свої обов'язки.</w:t>
      </w:r>
    </w:p>
    <w:p w:rsidR="00BE1136" w:rsidRDefault="00BE1136" w:rsidP="00223F1D">
      <w:pPr>
        <w:spacing w:line="360" w:lineRule="auto"/>
        <w:ind w:firstLine="709"/>
      </w:pPr>
    </w:p>
    <w:sectPr w:rsidR="00BE1136" w:rsidSect="00BE1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5EF"/>
    <w:rsid w:val="000522BD"/>
    <w:rsid w:val="00223F1D"/>
    <w:rsid w:val="003425EF"/>
    <w:rsid w:val="00577216"/>
    <w:rsid w:val="0064413A"/>
    <w:rsid w:val="00BE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34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441</Characters>
  <Application>Microsoft Office Word</Application>
  <DocSecurity>0</DocSecurity>
  <Lines>3</Lines>
  <Paragraphs>2</Paragraphs>
  <ScaleCrop>false</ScaleCrop>
  <Company>Grizli777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3</cp:revision>
  <dcterms:created xsi:type="dcterms:W3CDTF">2019-01-08T09:14:00Z</dcterms:created>
  <dcterms:modified xsi:type="dcterms:W3CDTF">2019-01-08T09:20:00Z</dcterms:modified>
</cp:coreProperties>
</file>