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98B" w:rsidRPr="007B398B" w:rsidRDefault="007B398B" w:rsidP="007B398B">
      <w:pPr>
        <w:spacing w:after="0" w:line="240" w:lineRule="atLeast"/>
        <w:ind w:left="4111"/>
        <w:jc w:val="both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7B398B">
        <w:rPr>
          <w:rFonts w:ascii="Times New Roman" w:eastAsia="Calibri" w:hAnsi="Times New Roman" w:cs="Times New Roman"/>
          <w:i/>
          <w:sz w:val="24"/>
          <w:szCs w:val="24"/>
          <w:lang w:val="uk-UA"/>
        </w:rPr>
        <w:t>Провідний спеціаліст відділу державної реєстрації друкованих засобів масової інформації та громадських формувань</w:t>
      </w:r>
      <w:r w:rsidRPr="007B398B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</w:t>
      </w:r>
      <w:r w:rsidRPr="007B398B">
        <w:rPr>
          <w:rFonts w:ascii="Times New Roman" w:eastAsia="Calibri" w:hAnsi="Times New Roman" w:cs="Times New Roman"/>
          <w:i/>
          <w:sz w:val="24"/>
          <w:szCs w:val="24"/>
          <w:lang w:val="uk-UA"/>
        </w:rPr>
        <w:t>Управління державної реєстрації Головного</w:t>
      </w:r>
      <w:r w:rsidRPr="007B398B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</w:t>
      </w:r>
      <w:r w:rsidRPr="007B398B">
        <w:rPr>
          <w:rFonts w:ascii="Times New Roman" w:eastAsia="Calibri" w:hAnsi="Times New Roman" w:cs="Times New Roman"/>
          <w:i/>
          <w:sz w:val="24"/>
          <w:szCs w:val="24"/>
          <w:lang w:val="uk-UA"/>
        </w:rPr>
        <w:t>територіального управління юстиції у місті Києві - державний реєстратор</w:t>
      </w:r>
    </w:p>
    <w:p w:rsidR="007B398B" w:rsidRPr="007B398B" w:rsidRDefault="007B398B" w:rsidP="007B398B">
      <w:pPr>
        <w:spacing w:after="0" w:line="240" w:lineRule="atLeast"/>
        <w:ind w:left="4111"/>
        <w:jc w:val="both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7B398B">
        <w:rPr>
          <w:rFonts w:ascii="Times New Roman" w:eastAsia="Calibri" w:hAnsi="Times New Roman" w:cs="Times New Roman"/>
          <w:i/>
          <w:sz w:val="24"/>
          <w:szCs w:val="24"/>
          <w:lang w:val="uk-UA"/>
        </w:rPr>
        <w:t>Павелко Н.О.</w:t>
      </w:r>
    </w:p>
    <w:p w:rsidR="007B398B" w:rsidRPr="007B398B" w:rsidRDefault="007B398B" w:rsidP="007B398B">
      <w:pPr>
        <w:spacing w:after="0" w:line="240" w:lineRule="auto"/>
        <w:ind w:left="4111"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7B398B" w:rsidRPr="007B398B" w:rsidRDefault="007B398B" w:rsidP="00A167B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A167BC" w:rsidRPr="007B398B" w:rsidRDefault="007B398B" w:rsidP="00A167B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bookmarkStart w:id="0" w:name="_GoBack"/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Д</w:t>
      </w:r>
      <w:r w:rsidRPr="007B398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ЕРЖАВН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А</w:t>
      </w:r>
      <w:r w:rsidRPr="007B398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РЕЄСТРАЦІ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Я</w:t>
      </w:r>
      <w:r w:rsidRPr="007B398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ПРИПИНЕННЯ ГРОМАДСЬКОГО ОБ’ЄДНАННЯ В РЕЗУЛЬТАТІ ЙОГО РЕОРГАНІЗАЦІЇ</w:t>
      </w:r>
    </w:p>
    <w:bookmarkEnd w:id="0"/>
    <w:p w:rsidR="00A167BC" w:rsidRPr="007B398B" w:rsidRDefault="00A167BC" w:rsidP="00A167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A167BC" w:rsidRPr="007B398B" w:rsidRDefault="00A167BC" w:rsidP="00A167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7B39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Відповідно до частини 1 статті 25 </w:t>
      </w:r>
      <w:r w:rsidRPr="007B398B">
        <w:rPr>
          <w:rFonts w:ascii="Times New Roman" w:eastAsia="Times New Roman" w:hAnsi="Times New Roman" w:cs="Times New Roman"/>
          <w:sz w:val="28"/>
          <w:szCs w:val="28"/>
          <w:lang w:val="uk-UA"/>
        </w:rPr>
        <w:t>Закону України «Про громадські об’єднання»</w:t>
      </w:r>
      <w:r w:rsidRPr="007B39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припинення діяльності громадського об'єднання здійснюється: </w:t>
      </w:r>
    </w:p>
    <w:p w:rsidR="00A167BC" w:rsidRPr="007B398B" w:rsidRDefault="00A167BC" w:rsidP="00A167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7B39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1) за рішенням громадського об'єднання, прийнятим вищим органом управління громадського об'єднання, у визначеному статутом порядку, шляхом саморозпуску або реорганізації;</w:t>
      </w:r>
    </w:p>
    <w:p w:rsidR="00A167BC" w:rsidRPr="007B398B" w:rsidRDefault="00A167BC" w:rsidP="00A167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7B39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2) за рішенням суду про заборону (примусовий розпуск) громадського об'єднання.</w:t>
      </w:r>
    </w:p>
    <w:p w:rsidR="00A167BC" w:rsidRPr="007B398B" w:rsidRDefault="00A167BC" w:rsidP="00A167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7B39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Частина 1 статті 104 Цивільного кодексу України визначає, що реорганізація юридичної особи є одним з видів припинення юридичної особи, поряд з ліквідацією юридичної особи. Основною відмінністю реорганізації від ліквідації є те, що у процесі реорганізації відбувається припинення юридичної особи із правонаступництвом, тобто з переходом прав та обов'язків однієї юридичної особи до іншої, в той час як ліквідація відбувається без правонаступництва. Реорганізація юридичних осіб буває таких видів: злиття, приєднання, поділ, перетворення.</w:t>
      </w:r>
    </w:p>
    <w:p w:rsidR="00A167BC" w:rsidRPr="007B398B" w:rsidRDefault="00A167BC" w:rsidP="00A167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Times New Roman" w:eastAsia="Times New Roman" w:hAnsi="Times New Roman" w:cs="Courier New"/>
          <w:sz w:val="28"/>
          <w:szCs w:val="28"/>
          <w:lang w:val="uk-UA"/>
        </w:rPr>
      </w:pPr>
      <w:r w:rsidRPr="007B398B">
        <w:rPr>
          <w:rFonts w:ascii="Times New Roman" w:eastAsia="Times New Roman" w:hAnsi="Times New Roman" w:cs="Times New Roman"/>
          <w:sz w:val="28"/>
          <w:szCs w:val="28"/>
          <w:lang w:val="uk-UA"/>
        </w:rPr>
        <w:t>Державна реєстрація припинення громадського об’єднання в результаті його реорганізації здійснюється відповідними територіальними органами юстиції за місцезнаходженням громадського об’єднання та згідно</w:t>
      </w:r>
      <w:r w:rsidRPr="007B39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частини 2 статті 25 </w:t>
      </w:r>
      <w:r w:rsidRPr="007B39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Закону України «Про громадські об’єднання» </w:t>
      </w:r>
      <w:r w:rsidRPr="007B39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відбувається в порядку, визначеному Законом України «Про державну реєстрацію юридичних осіб, фізичних осіб - підприємців та громадських формувань»</w:t>
      </w:r>
      <w:r w:rsidRPr="007B398B">
        <w:rPr>
          <w:rFonts w:ascii="Times New Roman" w:eastAsia="Times New Roman" w:hAnsi="Times New Roman" w:cs="Times New Roman"/>
          <w:sz w:val="28"/>
          <w:szCs w:val="28"/>
          <w:lang w:val="uk-UA"/>
        </w:rPr>
        <w:t>. Також при підготовці документів для державної реєстрації припинення громадського об’єднання в результаті його реорганізації слід дотримуватися вимог Цивільного кодексу України, Закону України «Про громадські об’єднання» та Закону України «Про державну реєстрацію юридичних осіб, фізичних осіб - підприємців та громадських формувань»</w:t>
      </w:r>
      <w:r w:rsidRPr="007B398B">
        <w:rPr>
          <w:rFonts w:ascii="Times New Roman" w:eastAsia="Times New Roman" w:hAnsi="Times New Roman" w:cs="Courier New"/>
          <w:sz w:val="28"/>
          <w:szCs w:val="28"/>
          <w:lang w:val="uk-UA"/>
        </w:rPr>
        <w:t>.</w:t>
      </w:r>
    </w:p>
    <w:p w:rsidR="00A167BC" w:rsidRPr="007B398B" w:rsidRDefault="00A167BC" w:rsidP="00A167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7B39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Слід зазначити, що відповідно до частини 10 статті 17 Закону України «Про державну реєстрацію юридичних осіб, фізичних осіб - підприємців та громадських формувань» для державної реєстрації рішення про припинення юридичної особи, прийнятого її учасниками або відповідним органом юридичної особи подаються такі документи:</w:t>
      </w:r>
    </w:p>
    <w:p w:rsidR="00A167BC" w:rsidRPr="007B398B" w:rsidRDefault="00A167BC" w:rsidP="00A167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7B39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lastRenderedPageBreak/>
        <w:t>1) примірник оригіналу (нотаріально засвідчена копія) рішення учасників юридичної особи або відповідного органу юридичної особи про припинення юридичної особи;</w:t>
      </w:r>
    </w:p>
    <w:p w:rsidR="00A167BC" w:rsidRPr="007B398B" w:rsidRDefault="00A167BC" w:rsidP="00A167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7B39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2) примірник оригіналу (нотаріально засвідчена копія) документа, яким затверджено персональний склад комісії з припинення (комісії з реорганізації, ліквідаційної комісії) або ліквідатора, реєстраційні номери облікових карток платників податків (або відомості про серію та номер паспорта - для фізичних осіб,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про право здійснювати платежі за серією та номером паспорта), строк заявлення кредиторами своїх вимог, - у разі відсутності зазначених відомостей у рішенні учасників юридичної особи або відповідного органу юридичної особи про припинення юридичної особи.</w:t>
      </w:r>
    </w:p>
    <w:p w:rsidR="00A167BC" w:rsidRPr="007B398B" w:rsidRDefault="00A167BC" w:rsidP="00A167B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bookmarkStart w:id="1" w:name="n569"/>
      <w:bookmarkEnd w:id="1"/>
      <w:r w:rsidRPr="007B398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Цивільним кодексом України передбачено терміни для подачі до реєструючого органу документів щодо припинення юридичної особи. Так, в частині 1 статті 105 </w:t>
      </w:r>
      <w:r w:rsidRPr="007B39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Цивільного кодексу України</w:t>
      </w:r>
      <w:r w:rsidRPr="007B398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зазначено, що учасники юридичної особи, суд або орган, що прийняв рішення про припинення юридичної особи, зобов'язані протягом трьох робочих днів з дати прийняття рішення письмово повідомити орган, що здійснює державну реєстрацію. </w:t>
      </w:r>
    </w:p>
    <w:p w:rsidR="00A167BC" w:rsidRPr="007B398B" w:rsidRDefault="00A167BC" w:rsidP="00A167B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7B398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У відповідності до частини 14 статті 17 </w:t>
      </w:r>
      <w:r w:rsidRPr="007B39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Закону України «Про державну реєстрацію юридичних осіб, фізичних осіб - підприємців та громадських формувань» </w:t>
      </w:r>
      <w:r w:rsidRPr="007B398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для державної реєстрації припинення юридичної особи в результаті її реорганізації після закінчення процедури припинення, але не раніше закінчення строку заявлення вимог кредиторами, подаються такі документи:</w:t>
      </w:r>
    </w:p>
    <w:p w:rsidR="00A167BC" w:rsidRPr="007B398B" w:rsidRDefault="00A167BC" w:rsidP="00A167B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7B398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1) заява про державну реєстрацію припинення юридичної особи в результаті її реорганізації;</w:t>
      </w:r>
    </w:p>
    <w:p w:rsidR="00A167BC" w:rsidRPr="007B398B" w:rsidRDefault="00A167BC" w:rsidP="00A167B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7B398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2) примірник оригіналу (нотаріально засвідчена копія) розподільчого балансу - у разі припинення юридичної особи в результаті поділу;</w:t>
      </w:r>
    </w:p>
    <w:p w:rsidR="00A167BC" w:rsidRPr="007B398B" w:rsidRDefault="00A167BC" w:rsidP="00A167B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7B398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3) примірник оригіналу (нотаріально засвідчена копія) передавального акта - у разі припинення юридичної особи в результаті перетворення, злиття або приєднання;</w:t>
      </w:r>
    </w:p>
    <w:p w:rsidR="00A167BC" w:rsidRPr="007B398B" w:rsidRDefault="00A167BC" w:rsidP="00A167B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7B398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4) довідка архівної установи про прийняття документів, що відповідно до закону підлягають довгостроковому зберіганню, - у разі припинення юридичної особи в результаті поділу, злиття або приєднання;</w:t>
      </w:r>
    </w:p>
    <w:p w:rsidR="00A167BC" w:rsidRPr="007B398B" w:rsidRDefault="00A167BC" w:rsidP="00A167B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7B398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5) документи для державної реєстрації створення юридичної особи, визначені частиною першою цієї статті, - у разі припинення юридичної особи в результаті перетворення;</w:t>
      </w:r>
    </w:p>
    <w:p w:rsidR="00A167BC" w:rsidRPr="007B398B" w:rsidRDefault="00A167BC" w:rsidP="00A167B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7B398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6) документи для державної реєстрації змін до відомостей про юридичну особу, що містяться в Єдиному державному реєстрі, визначені </w:t>
      </w:r>
      <w:r w:rsidRPr="007B398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частиною четвертою цієї статті, - у разі припинення юридичної особи в результаті приєднання.</w:t>
      </w:r>
    </w:p>
    <w:p w:rsidR="00A167BC" w:rsidRPr="007B398B" w:rsidRDefault="00A167BC" w:rsidP="00A167B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7B39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Так, згідно із частинами 4-7 </w:t>
      </w:r>
      <w:r w:rsidRPr="007B398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статті 4 </w:t>
      </w:r>
      <w:r w:rsidRPr="007B39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Закону України «Про державну реєстрацію юридичних осіб, фізичних осіб - підприємців та громадських формувань» </w:t>
      </w:r>
      <w:r w:rsidRPr="007B39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 разі злиття юридичних осіб здійснюється державна реєстрація новоутвореної юридичної особи та державна реєстрація припинення юридичних осіб, що припиняються у результаті злиття. Злиття вважається завершеним з дати державної реєстрації припинення юридичних осіб, що припиняються у результаті злиття.</w:t>
      </w:r>
    </w:p>
    <w:p w:rsidR="00A167BC" w:rsidRPr="007B398B" w:rsidRDefault="00A167BC" w:rsidP="00A167B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7B39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 випадку перетворення юридичних осіб здійснюється державна реєстрація припинення юридичної особи, що припиняється у результаті перетворення, та державна реєстрація новоутвореної юридичної особи. Перетворення вважається завершеним з дати державної реєстрації новоутвореної юридичної особи.</w:t>
      </w:r>
    </w:p>
    <w:p w:rsidR="00A167BC" w:rsidRPr="007B398B" w:rsidRDefault="00A167BC" w:rsidP="00A167B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7B39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 разі поділу юридичних осіб здійснюється державна реєстрація новоутворених юридичних осіб та державна реєстрація припинення юридичної особи, що припиняється у результаті поділу. Поділ вважається завершеним з дати державної реєстрації припинення юридичної особи, що припиняється у результаті поділу.</w:t>
      </w:r>
    </w:p>
    <w:p w:rsidR="00A167BC" w:rsidRPr="007B398B" w:rsidRDefault="00A167BC" w:rsidP="00A167B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7B39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Стосовно процедури приєднання юридичних осіб, державна реєстрація припинення юридичних осіб, що припиняються у результаті приєднання, та державна реєстрація змін до відомостей, що містяться в Єдиному державному реєстрі, щодо правонаступництва юридичної особи, до якої приєднуються. Приєднання вважається завершеним з дати державної реєстрації змін до відомостей, що містяться в Єдиному державному реєстрі, щодо правонаступництва юридичної особи, до якої приєднуються.</w:t>
      </w:r>
    </w:p>
    <w:p w:rsidR="00A167BC" w:rsidRPr="007B398B" w:rsidRDefault="00A167BC" w:rsidP="00A167B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7B398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При цьому, частина 5 статті 105 </w:t>
      </w:r>
      <w:r w:rsidRPr="007B39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Цивільного кодексу України визначає, що строк заявлення кредиторами своїх вимог до юридичної особи, що припиняється, не може становити менше двох і більше шести місяців з дня оприлюднення повідомлення про рішення щодо припинення юридичної особи.</w:t>
      </w:r>
    </w:p>
    <w:p w:rsidR="00A167BC" w:rsidRPr="007B398B" w:rsidRDefault="00A167BC" w:rsidP="00A167B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B398B">
        <w:rPr>
          <w:rFonts w:ascii="Times New Roman" w:eastAsia="Times New Roman" w:hAnsi="Times New Roman" w:cs="Times New Roman"/>
          <w:sz w:val="28"/>
          <w:szCs w:val="28"/>
          <w:lang w:val="uk-UA"/>
        </w:rPr>
        <w:t>Адміністративний збір за державну реєстрацію припинення громадського об’єднання в результаті його реорганізації не сплачується.</w:t>
      </w:r>
    </w:p>
    <w:sectPr w:rsidR="00A167BC" w:rsidRPr="007B398B" w:rsidSect="007B0853"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611" w:rsidRDefault="00332611" w:rsidP="007B0853">
      <w:pPr>
        <w:spacing w:after="0" w:line="240" w:lineRule="auto"/>
      </w:pPr>
      <w:r>
        <w:separator/>
      </w:r>
    </w:p>
  </w:endnote>
  <w:endnote w:type="continuationSeparator" w:id="0">
    <w:p w:rsidR="00332611" w:rsidRDefault="00332611" w:rsidP="007B0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611" w:rsidRDefault="00332611" w:rsidP="007B0853">
      <w:pPr>
        <w:spacing w:after="0" w:line="240" w:lineRule="auto"/>
      </w:pPr>
      <w:r>
        <w:separator/>
      </w:r>
    </w:p>
  </w:footnote>
  <w:footnote w:type="continuationSeparator" w:id="0">
    <w:p w:rsidR="00332611" w:rsidRDefault="00332611" w:rsidP="007B08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CAB"/>
    <w:rsid w:val="000325BD"/>
    <w:rsid w:val="000D3ED6"/>
    <w:rsid w:val="00332611"/>
    <w:rsid w:val="003950EA"/>
    <w:rsid w:val="003D0B2E"/>
    <w:rsid w:val="005C5D2F"/>
    <w:rsid w:val="00762378"/>
    <w:rsid w:val="00792B19"/>
    <w:rsid w:val="007B0853"/>
    <w:rsid w:val="007B398B"/>
    <w:rsid w:val="009B12D3"/>
    <w:rsid w:val="00A03803"/>
    <w:rsid w:val="00A122A5"/>
    <w:rsid w:val="00A167BC"/>
    <w:rsid w:val="00A45BD0"/>
    <w:rsid w:val="00AF0E24"/>
    <w:rsid w:val="00C33041"/>
    <w:rsid w:val="00D47ADD"/>
    <w:rsid w:val="00D802E3"/>
    <w:rsid w:val="00DF7CAB"/>
    <w:rsid w:val="00F3077F"/>
    <w:rsid w:val="00FB797A"/>
    <w:rsid w:val="00FE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0B972"/>
  <w15:docId w15:val="{B3608F31-1DF7-498D-9496-009654276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7C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DF7CAB"/>
  </w:style>
  <w:style w:type="character" w:customStyle="1" w:styleId="10">
    <w:name w:val="Заголовок 1 Знак"/>
    <w:basedOn w:val="a0"/>
    <w:link w:val="1"/>
    <w:uiPriority w:val="9"/>
    <w:rsid w:val="00DF7CAB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customStyle="1" w:styleId="rvps2">
    <w:name w:val="rvps2"/>
    <w:basedOn w:val="a"/>
    <w:rsid w:val="00D47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header"/>
    <w:basedOn w:val="a"/>
    <w:link w:val="a4"/>
    <w:uiPriority w:val="99"/>
    <w:unhideWhenUsed/>
    <w:rsid w:val="007B0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0853"/>
  </w:style>
  <w:style w:type="paragraph" w:styleId="a5">
    <w:name w:val="footer"/>
    <w:basedOn w:val="a"/>
    <w:link w:val="a6"/>
    <w:uiPriority w:val="99"/>
    <w:unhideWhenUsed/>
    <w:rsid w:val="007B0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0853"/>
  </w:style>
  <w:style w:type="paragraph" w:styleId="a7">
    <w:name w:val="Balloon Text"/>
    <w:basedOn w:val="a"/>
    <w:link w:val="a8"/>
    <w:uiPriority w:val="99"/>
    <w:semiHidden/>
    <w:unhideWhenUsed/>
    <w:rsid w:val="007B0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08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Kalyna</dc:creator>
  <cp:lastModifiedBy>Пользователь Windows</cp:lastModifiedBy>
  <cp:revision>3</cp:revision>
  <cp:lastPrinted>2019-01-04T09:42:00Z</cp:lastPrinted>
  <dcterms:created xsi:type="dcterms:W3CDTF">2019-01-04T14:50:00Z</dcterms:created>
  <dcterms:modified xsi:type="dcterms:W3CDTF">2019-01-10T12:23:00Z</dcterms:modified>
</cp:coreProperties>
</file>