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0C" w:rsidRPr="003C5A29" w:rsidRDefault="003C5A29" w:rsidP="00507229">
      <w:pPr>
        <w:pStyle w:val="1"/>
        <w:spacing w:before="0" w:beforeAutospacing="0" w:after="120" w:afterAutospacing="0"/>
        <w:jc w:val="center"/>
        <w:rPr>
          <w:bCs w:val="0"/>
          <w:sz w:val="28"/>
          <w:szCs w:val="28"/>
        </w:rPr>
      </w:pPr>
      <w:r w:rsidRPr="003C5A29">
        <w:rPr>
          <w:bCs w:val="0"/>
          <w:sz w:val="28"/>
          <w:szCs w:val="28"/>
        </w:rPr>
        <w:t xml:space="preserve">Питання </w:t>
      </w:r>
      <w:r w:rsidR="005E4781">
        <w:rPr>
          <w:bCs w:val="0"/>
          <w:sz w:val="28"/>
          <w:szCs w:val="28"/>
        </w:rPr>
        <w:t>доступу до публічної інформації</w:t>
      </w:r>
    </w:p>
    <w:p w:rsidR="00DD5F0C"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 xml:space="preserve">Відповідно до </w:t>
      </w:r>
      <w:r w:rsidR="003C5A29" w:rsidRPr="002D6244">
        <w:rPr>
          <w:rFonts w:ascii="Times New Roman" w:eastAsia="Times New Roman" w:hAnsi="Times New Roman" w:cs="Times New Roman"/>
          <w:sz w:val="28"/>
          <w:szCs w:val="28"/>
        </w:rPr>
        <w:t>Закону України «</w:t>
      </w:r>
      <w:hyperlink r:id="rId7" w:history="1">
        <w:r w:rsidR="003C5A29" w:rsidRPr="002D6244">
          <w:rPr>
            <w:rFonts w:ascii="Times New Roman" w:eastAsia="Times New Roman" w:hAnsi="Times New Roman" w:cs="Times New Roman"/>
            <w:sz w:val="28"/>
            <w:szCs w:val="28"/>
          </w:rPr>
          <w:t>Про доступ до публічної інформації</w:t>
        </w:r>
      </w:hyperlink>
      <w:r w:rsidR="003C5A29" w:rsidRPr="002D6244">
        <w:rPr>
          <w:rFonts w:ascii="Times New Roman" w:eastAsia="Times New Roman" w:hAnsi="Times New Roman" w:cs="Times New Roman"/>
          <w:sz w:val="28"/>
          <w:szCs w:val="28"/>
        </w:rPr>
        <w:t>»</w:t>
      </w:r>
      <w:r w:rsidRPr="002D6244">
        <w:rPr>
          <w:rFonts w:ascii="Times New Roman" w:eastAsia="Times New Roman" w:hAnsi="Times New Roman" w:cs="Times New Roman"/>
          <w:sz w:val="28"/>
          <w:szCs w:val="28"/>
        </w:rPr>
        <w:t xml:space="preserve">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w:t>
      </w:r>
      <w:bookmarkStart w:id="0" w:name="_GoBack"/>
      <w:bookmarkEnd w:id="0"/>
      <w:r w:rsidRPr="002D6244">
        <w:rPr>
          <w:rFonts w:ascii="Times New Roman" w:eastAsia="Times New Roman" w:hAnsi="Times New Roman" w:cs="Times New Roman"/>
          <w:sz w:val="28"/>
          <w:szCs w:val="28"/>
        </w:rPr>
        <w:t>ної інформації визначених законом.</w:t>
      </w:r>
    </w:p>
    <w:p w:rsidR="0084098B" w:rsidRPr="002D6244" w:rsidRDefault="0084098B" w:rsidP="0084098B">
      <w:pPr>
        <w:pStyle w:val="rvps2"/>
        <w:shd w:val="clear" w:color="auto" w:fill="FFFFFF"/>
        <w:spacing w:before="0" w:beforeAutospacing="0" w:after="120" w:afterAutospacing="0"/>
        <w:ind w:firstLine="709"/>
        <w:jc w:val="both"/>
        <w:rPr>
          <w:sz w:val="28"/>
          <w:szCs w:val="28"/>
        </w:rPr>
      </w:pPr>
      <w:r w:rsidRPr="002D6244">
        <w:rPr>
          <w:sz w:val="28"/>
          <w:szCs w:val="28"/>
        </w:rPr>
        <w:t>Публічна інформація є відкритою, крім випадків, встановлених законом.</w:t>
      </w:r>
    </w:p>
    <w:p w:rsidR="00B7057F"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bookmarkStart w:id="1" w:name="n10"/>
      <w:bookmarkStart w:id="2" w:name="n11"/>
      <w:bookmarkEnd w:id="1"/>
      <w:bookmarkEnd w:id="2"/>
      <w:r w:rsidRPr="002D6244">
        <w:rPr>
          <w:rFonts w:ascii="Times New Roman" w:eastAsia="Times New Roman" w:hAnsi="Times New Roman" w:cs="Times New Roman"/>
          <w:sz w:val="28"/>
          <w:szCs w:val="28"/>
        </w:rPr>
        <w:t xml:space="preserve">До розпорядників інформації законодавець відносить </w:t>
      </w:r>
      <w:r w:rsidR="0084098B" w:rsidRPr="002D6244">
        <w:rPr>
          <w:rFonts w:ascii="Times New Roman" w:eastAsia="Times New Roman" w:hAnsi="Times New Roman" w:cs="Times New Roman"/>
          <w:sz w:val="28"/>
          <w:szCs w:val="28"/>
        </w:rPr>
        <w:t xml:space="preserve">суб’єктів владних повноважень: </w:t>
      </w:r>
      <w:r w:rsidRPr="002D6244">
        <w:rPr>
          <w:rFonts w:ascii="Times New Roman" w:eastAsia="Times New Roman" w:hAnsi="Times New Roman" w:cs="Times New Roman"/>
          <w:sz w:val="28"/>
          <w:szCs w:val="28"/>
        </w:rPr>
        <w:t xml:space="preserve">органи державної влади, місцевого самоврядування, юридичні особи, що фінансуються з державного бюджету, місцевого бюджету стосовно інформації щодо використання бюджетних коштів; </w:t>
      </w:r>
      <w:r w:rsidR="0084098B" w:rsidRPr="002D6244">
        <w:rPr>
          <w:rFonts w:ascii="Times New Roman" w:eastAsia="Times New Roman" w:hAnsi="Times New Roman" w:cs="Times New Roman"/>
          <w:sz w:val="28"/>
          <w:szCs w:val="28"/>
        </w:rPr>
        <w:t xml:space="preserve">а також </w:t>
      </w:r>
      <w:r w:rsidRPr="002D6244">
        <w:rPr>
          <w:rFonts w:ascii="Times New Roman" w:eastAsia="Times New Roman" w:hAnsi="Times New Roman" w:cs="Times New Roman"/>
          <w:sz w:val="28"/>
          <w:szCs w:val="28"/>
        </w:rPr>
        <w:t>ос</w:t>
      </w:r>
      <w:r w:rsidR="0084098B" w:rsidRPr="002D6244">
        <w:rPr>
          <w:rFonts w:ascii="Times New Roman" w:eastAsia="Times New Roman" w:hAnsi="Times New Roman" w:cs="Times New Roman"/>
          <w:sz w:val="28"/>
          <w:szCs w:val="28"/>
        </w:rPr>
        <w:t>і</w:t>
      </w:r>
      <w:r w:rsidRPr="002D6244">
        <w:rPr>
          <w:rFonts w:ascii="Times New Roman" w:eastAsia="Times New Roman" w:hAnsi="Times New Roman" w:cs="Times New Roman"/>
          <w:sz w:val="28"/>
          <w:szCs w:val="28"/>
        </w:rPr>
        <w:t>б, якщо вони виконують делеговані повноваження згідно із законом чи договором, суб’єкти господарювання</w:t>
      </w:r>
      <w:r w:rsidR="0084098B" w:rsidRPr="002D6244">
        <w:rPr>
          <w:rFonts w:ascii="Times New Roman" w:eastAsia="Times New Roman" w:hAnsi="Times New Roman" w:cs="Times New Roman"/>
          <w:sz w:val="28"/>
          <w:szCs w:val="28"/>
        </w:rPr>
        <w:t>,</w:t>
      </w:r>
      <w:r w:rsidRPr="002D6244">
        <w:rPr>
          <w:rFonts w:ascii="Times New Roman" w:eastAsia="Times New Roman" w:hAnsi="Times New Roman" w:cs="Times New Roman"/>
          <w:sz w:val="28"/>
          <w:szCs w:val="28"/>
        </w:rPr>
        <w:t xml:space="preserve"> </w:t>
      </w:r>
      <w:r w:rsidR="0084098B" w:rsidRPr="002D6244">
        <w:rPr>
          <w:rFonts w:ascii="Times New Roman" w:eastAsia="Times New Roman" w:hAnsi="Times New Roman" w:cs="Times New Roman"/>
          <w:sz w:val="28"/>
          <w:szCs w:val="28"/>
        </w:rPr>
        <w:t>я</w:t>
      </w:r>
      <w:r w:rsidRPr="002D6244">
        <w:rPr>
          <w:rFonts w:ascii="Times New Roman" w:eastAsia="Times New Roman" w:hAnsi="Times New Roman" w:cs="Times New Roman"/>
          <w:sz w:val="28"/>
          <w:szCs w:val="28"/>
        </w:rPr>
        <w:t>кі займають домінуюче становище на ринку або наділені спеціальними чи виключними правами</w:t>
      </w:r>
      <w:r w:rsidR="0084098B" w:rsidRPr="002D6244">
        <w:rPr>
          <w:rFonts w:ascii="Times New Roman" w:eastAsia="Times New Roman" w:hAnsi="Times New Roman" w:cs="Times New Roman"/>
          <w:sz w:val="28"/>
          <w:szCs w:val="28"/>
        </w:rPr>
        <w:t>.</w:t>
      </w:r>
    </w:p>
    <w:p w:rsidR="004B4554" w:rsidRPr="002D6244" w:rsidRDefault="004B4554" w:rsidP="0084098B">
      <w:pPr>
        <w:shd w:val="clear" w:color="auto" w:fill="FFFFFF"/>
        <w:spacing w:after="120" w:line="240" w:lineRule="auto"/>
        <w:ind w:firstLine="709"/>
        <w:jc w:val="both"/>
        <w:rPr>
          <w:rFonts w:ascii="Times New Roman" w:hAnsi="Times New Roman" w:cs="Times New Roman"/>
          <w:sz w:val="28"/>
          <w:szCs w:val="28"/>
        </w:rPr>
      </w:pPr>
      <w:r w:rsidRPr="002D6244">
        <w:rPr>
          <w:rFonts w:ascii="Times New Roman" w:hAnsi="Times New Roman" w:cs="Times New Roman"/>
          <w:sz w:val="28"/>
          <w:szCs w:val="28"/>
        </w:rPr>
        <w:t xml:space="preserve">Метою цього Закону є забезпечення прозорості та відкритості суб’єктів владних повноважень і створення механізмів реалізації </w:t>
      </w:r>
      <w:r w:rsidRPr="002D6244">
        <w:rPr>
          <w:rFonts w:ascii="Times New Roman" w:hAnsi="Times New Roman" w:cs="Times New Roman"/>
          <w:b/>
          <w:i/>
          <w:sz w:val="28"/>
          <w:szCs w:val="28"/>
        </w:rPr>
        <w:t>права кожного</w:t>
      </w:r>
      <w:r w:rsidRPr="002D6244">
        <w:rPr>
          <w:rFonts w:ascii="Times New Roman" w:hAnsi="Times New Roman" w:cs="Times New Roman"/>
          <w:sz w:val="28"/>
          <w:szCs w:val="28"/>
        </w:rPr>
        <w:t xml:space="preserve"> на доступ до публічної інформації.</w:t>
      </w:r>
    </w:p>
    <w:p w:rsidR="004B4554" w:rsidRPr="002D6244" w:rsidRDefault="004B4554"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Особа не повинна пояснювати причину свого запиту на отримання інформації.</w:t>
      </w:r>
    </w:p>
    <w:p w:rsidR="00F4770F" w:rsidRPr="002D6244" w:rsidRDefault="00F4770F" w:rsidP="0084098B">
      <w:pPr>
        <w:pStyle w:val="a5"/>
        <w:shd w:val="clear" w:color="auto" w:fill="FFFFFF"/>
        <w:spacing w:before="0" w:beforeAutospacing="0" w:after="120" w:afterAutospacing="0"/>
        <w:ind w:firstLine="709"/>
        <w:jc w:val="both"/>
        <w:rPr>
          <w:sz w:val="28"/>
          <w:szCs w:val="28"/>
        </w:rPr>
      </w:pPr>
      <w:r w:rsidRPr="002D6244">
        <w:rPr>
          <w:sz w:val="28"/>
          <w:szCs w:val="28"/>
          <w:bdr w:val="none" w:sz="0" w:space="0" w:color="auto" w:frame="1"/>
        </w:rPr>
        <w:t>Запити можуть подаватися в усній, письмовій чи іншій формі (поштою, факсом, телефоном, електронною поштою) на</w:t>
      </w:r>
      <w:r w:rsidR="0084098B" w:rsidRPr="002D6244">
        <w:rPr>
          <w:sz w:val="28"/>
          <w:szCs w:val="28"/>
          <w:bdr w:val="none" w:sz="0" w:space="0" w:color="auto" w:frame="1"/>
        </w:rPr>
        <w:t xml:space="preserve"> </w:t>
      </w:r>
      <w:r w:rsidRPr="002D6244">
        <w:rPr>
          <w:b/>
          <w:bCs/>
          <w:sz w:val="28"/>
          <w:szCs w:val="28"/>
          <w:bdr w:val="none" w:sz="0" w:space="0" w:color="auto" w:frame="1"/>
        </w:rPr>
        <w:t>вибір запитувача.</w:t>
      </w:r>
      <w:r w:rsidR="0084098B" w:rsidRPr="002D6244">
        <w:rPr>
          <w:b/>
          <w:bCs/>
          <w:sz w:val="28"/>
          <w:szCs w:val="28"/>
          <w:bdr w:val="none" w:sz="0" w:space="0" w:color="auto" w:frame="1"/>
        </w:rPr>
        <w:t xml:space="preserve"> </w:t>
      </w:r>
      <w:r w:rsidR="002D6244">
        <w:rPr>
          <w:sz w:val="28"/>
          <w:szCs w:val="28"/>
          <w:bdr w:val="none" w:sz="0" w:space="0" w:color="auto" w:frame="1"/>
        </w:rPr>
        <w:t xml:space="preserve">Форма </w:t>
      </w:r>
      <w:r w:rsidR="002D6244">
        <w:rPr>
          <w:sz w:val="28"/>
          <w:szCs w:val="28"/>
          <w:bdr w:val="none" w:sz="0" w:space="0" w:color="auto" w:frame="1"/>
        </w:rPr>
        <w:br/>
        <w:t>запиту</w:t>
      </w:r>
      <w:r w:rsidRPr="002D6244">
        <w:rPr>
          <w:sz w:val="28"/>
          <w:szCs w:val="28"/>
          <w:bdr w:val="none" w:sz="0" w:space="0" w:color="auto" w:frame="1"/>
        </w:rPr>
        <w:t xml:space="preserve"> </w:t>
      </w:r>
      <w:r w:rsidR="0084098B" w:rsidRPr="002D6244">
        <w:rPr>
          <w:sz w:val="28"/>
          <w:szCs w:val="28"/>
          <w:bdr w:val="none" w:sz="0" w:space="0" w:color="auto" w:frame="1"/>
        </w:rPr>
        <w:t>–</w:t>
      </w:r>
      <w:r w:rsidRPr="002D6244">
        <w:rPr>
          <w:sz w:val="28"/>
          <w:szCs w:val="28"/>
          <w:bdr w:val="none" w:sz="0" w:space="0" w:color="auto" w:frame="1"/>
        </w:rPr>
        <w:t xml:space="preserve"> довільна</w:t>
      </w:r>
      <w:r w:rsidR="0084098B" w:rsidRPr="002D6244">
        <w:rPr>
          <w:sz w:val="28"/>
          <w:szCs w:val="28"/>
          <w:bdr w:val="none" w:sz="0" w:space="0" w:color="auto" w:frame="1"/>
        </w:rPr>
        <w:t xml:space="preserve">, натомість </w:t>
      </w:r>
      <w:r w:rsidRPr="002D6244">
        <w:rPr>
          <w:sz w:val="28"/>
          <w:szCs w:val="28"/>
          <w:bdr w:val="none" w:sz="0" w:space="0" w:color="auto" w:frame="1"/>
        </w:rPr>
        <w:t>він повинен містити:</w:t>
      </w:r>
    </w:p>
    <w:p w:rsidR="00F4770F" w:rsidRPr="002D6244" w:rsidRDefault="00F4770F" w:rsidP="0084098B">
      <w:pPr>
        <w:shd w:val="clear" w:color="auto" w:fill="FFFFFF"/>
        <w:spacing w:after="120" w:line="240" w:lineRule="auto"/>
        <w:ind w:left="709"/>
        <w:rPr>
          <w:rFonts w:ascii="Times New Roman" w:hAnsi="Times New Roman" w:cs="Times New Roman"/>
          <w:sz w:val="28"/>
          <w:szCs w:val="28"/>
        </w:rPr>
      </w:pPr>
      <w:r w:rsidRPr="002D6244">
        <w:rPr>
          <w:rFonts w:ascii="Times New Roman" w:hAnsi="Times New Roman" w:cs="Times New Roman"/>
          <w:sz w:val="28"/>
          <w:szCs w:val="28"/>
        </w:rPr>
        <w:t>ім’я (найменування) запитувача, поштову адресу або адресу електронної пошти, а також номер засобу зв’язку, якщо такий є;</w:t>
      </w:r>
    </w:p>
    <w:p w:rsidR="00F4770F" w:rsidRPr="002D6244" w:rsidRDefault="00F4770F" w:rsidP="0084098B">
      <w:pPr>
        <w:shd w:val="clear" w:color="auto" w:fill="FFFFFF"/>
        <w:spacing w:after="120" w:line="240" w:lineRule="auto"/>
        <w:ind w:left="709"/>
        <w:rPr>
          <w:rFonts w:ascii="Times New Roman" w:hAnsi="Times New Roman" w:cs="Times New Roman"/>
          <w:sz w:val="28"/>
          <w:szCs w:val="28"/>
        </w:rPr>
      </w:pPr>
      <w:r w:rsidRPr="002D6244">
        <w:rPr>
          <w:rFonts w:ascii="Times New Roman" w:hAnsi="Times New Roman" w:cs="Times New Roman"/>
          <w:sz w:val="28"/>
          <w:szCs w:val="28"/>
        </w:rPr>
        <w:t>загальний опис інформації або вид, назву, реквізити чи зміст документа, щодо якого зроблено запит, якщо запитувачу це відомо;</w:t>
      </w:r>
    </w:p>
    <w:p w:rsidR="00F4770F" w:rsidRPr="002D6244" w:rsidRDefault="00F4770F" w:rsidP="0084098B">
      <w:pPr>
        <w:shd w:val="clear" w:color="auto" w:fill="FFFFFF"/>
        <w:spacing w:after="120" w:line="240" w:lineRule="auto"/>
        <w:ind w:left="709"/>
        <w:rPr>
          <w:rFonts w:ascii="Times New Roman" w:hAnsi="Times New Roman" w:cs="Times New Roman"/>
          <w:sz w:val="28"/>
          <w:szCs w:val="28"/>
        </w:rPr>
      </w:pPr>
      <w:r w:rsidRPr="002D6244">
        <w:rPr>
          <w:rFonts w:ascii="Times New Roman" w:hAnsi="Times New Roman" w:cs="Times New Roman"/>
          <w:sz w:val="28"/>
          <w:szCs w:val="28"/>
        </w:rPr>
        <w:t>підпис і дату за умови подання запиту в письмовій формі.</w:t>
      </w:r>
    </w:p>
    <w:p w:rsidR="00F4770F" w:rsidRPr="002D6244" w:rsidRDefault="00F4770F" w:rsidP="0084098B">
      <w:pPr>
        <w:pStyle w:val="a5"/>
        <w:shd w:val="clear" w:color="auto" w:fill="FFFFFF"/>
        <w:spacing w:before="0" w:beforeAutospacing="0" w:after="120" w:afterAutospacing="0"/>
        <w:ind w:firstLine="709"/>
        <w:jc w:val="both"/>
        <w:rPr>
          <w:sz w:val="28"/>
          <w:szCs w:val="28"/>
        </w:rPr>
      </w:pPr>
      <w:r w:rsidRPr="002D6244">
        <w:rPr>
          <w:sz w:val="28"/>
          <w:szCs w:val="28"/>
          <w:bdr w:val="none" w:sz="0" w:space="0" w:color="auto" w:frame="1"/>
        </w:rPr>
        <w:t xml:space="preserve">На офіційних </w:t>
      </w:r>
      <w:proofErr w:type="spellStart"/>
      <w:r w:rsidRPr="002D6244">
        <w:rPr>
          <w:sz w:val="28"/>
          <w:szCs w:val="28"/>
          <w:bdr w:val="none" w:sz="0" w:space="0" w:color="auto" w:frame="1"/>
        </w:rPr>
        <w:t>веб-сторінках</w:t>
      </w:r>
      <w:proofErr w:type="spellEnd"/>
      <w:r w:rsidRPr="002D6244">
        <w:rPr>
          <w:sz w:val="28"/>
          <w:szCs w:val="28"/>
          <w:bdr w:val="none" w:sz="0" w:space="0" w:color="auto" w:frame="1"/>
        </w:rPr>
        <w:t xml:space="preserve"> органів влади у розділах «Доступ до публічної інформації» можна знайти</w:t>
      </w:r>
      <w:r w:rsidR="0084098B" w:rsidRPr="002D6244">
        <w:rPr>
          <w:sz w:val="28"/>
          <w:szCs w:val="28"/>
          <w:bdr w:val="none" w:sz="0" w:space="0" w:color="auto" w:frame="1"/>
        </w:rPr>
        <w:t xml:space="preserve"> зразок </w:t>
      </w:r>
      <w:hyperlink r:id="rId8" w:anchor="01" w:history="1">
        <w:r w:rsidRPr="002D6244">
          <w:rPr>
            <w:rStyle w:val="a3"/>
            <w:color w:val="auto"/>
            <w:sz w:val="28"/>
            <w:szCs w:val="28"/>
            <w:bdr w:val="none" w:sz="0" w:space="0" w:color="auto" w:frame="1"/>
          </w:rPr>
          <w:t>форми</w:t>
        </w:r>
      </w:hyperlink>
      <w:r w:rsidR="0084098B" w:rsidRPr="002D6244">
        <w:rPr>
          <w:sz w:val="28"/>
          <w:szCs w:val="28"/>
        </w:rPr>
        <w:t xml:space="preserve"> </w:t>
      </w:r>
      <w:r w:rsidRPr="002D6244">
        <w:rPr>
          <w:sz w:val="28"/>
          <w:szCs w:val="28"/>
          <w:bdr w:val="none" w:sz="0" w:space="0" w:color="auto" w:frame="1"/>
        </w:rPr>
        <w:t xml:space="preserve">для подання запиту на отримання публічної інформації. </w:t>
      </w:r>
      <w:r w:rsidR="0084098B" w:rsidRPr="002D6244">
        <w:rPr>
          <w:sz w:val="28"/>
          <w:szCs w:val="28"/>
          <w:bdr w:val="none" w:sz="0" w:space="0" w:color="auto" w:frame="1"/>
        </w:rPr>
        <w:t xml:space="preserve">При цьому варто зазначити, що на даний час </w:t>
      </w:r>
      <w:r w:rsidR="004B4554" w:rsidRPr="002D6244">
        <w:rPr>
          <w:sz w:val="28"/>
          <w:szCs w:val="28"/>
          <w:bdr w:val="none" w:sz="0" w:space="0" w:color="auto" w:frame="1"/>
        </w:rPr>
        <w:t xml:space="preserve">дедалі більше органів та установ </w:t>
      </w:r>
      <w:r w:rsidRPr="002D6244">
        <w:rPr>
          <w:sz w:val="28"/>
          <w:szCs w:val="28"/>
          <w:bdr w:val="none" w:sz="0" w:space="0" w:color="auto" w:frame="1"/>
        </w:rPr>
        <w:t>передбачають можливість подання запиту в електронному вигляді на електронну пошту.</w:t>
      </w:r>
    </w:p>
    <w:p w:rsidR="00B7057F"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Отримати інформацію на свій запит особа має право не пізніше п’яти робочих днів. У разі якщо запит стосується інформації, необхідної для захисту життя чи свободи особи, щодо стану довкілля, аварій, катастроф та інших надзвичайних подій, що сталися або можуть статися відповідь має бути надана не пізніше 48 годин з дня отримання запиту.</w:t>
      </w:r>
    </w:p>
    <w:p w:rsidR="00783395" w:rsidRPr="002D6244" w:rsidRDefault="005807DA" w:rsidP="0084098B">
      <w:pPr>
        <w:pStyle w:val="a5"/>
        <w:shd w:val="clear" w:color="auto" w:fill="FFFFFF"/>
        <w:spacing w:before="0" w:beforeAutospacing="0" w:after="120" w:afterAutospacing="0"/>
        <w:ind w:firstLine="709"/>
        <w:jc w:val="both"/>
        <w:rPr>
          <w:sz w:val="28"/>
          <w:szCs w:val="28"/>
          <w:bdr w:val="none" w:sz="0" w:space="0" w:color="auto" w:frame="1"/>
        </w:rPr>
      </w:pPr>
      <w:r w:rsidRPr="002D6244">
        <w:rPr>
          <w:sz w:val="28"/>
          <w:szCs w:val="28"/>
          <w:bdr w:val="none" w:sz="0" w:space="0" w:color="auto" w:frame="1"/>
        </w:rPr>
        <w:t>Якщо запит стосується надання великого обсягу інформації – строк розгляду запиту може бути продовжено до 20 робочих днів з обґрунтуванням такого продовження.</w:t>
      </w:r>
    </w:p>
    <w:p w:rsidR="00B7057F"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b/>
          <w:bCs/>
          <w:sz w:val="28"/>
          <w:szCs w:val="28"/>
        </w:rPr>
        <w:lastRenderedPageBreak/>
        <w:t>Розпорядник інформації має право відмовити в задоволенні запиту у таких випадках:</w:t>
      </w:r>
    </w:p>
    <w:p w:rsidR="00B7057F" w:rsidRPr="002D6244" w:rsidRDefault="00B7057F" w:rsidP="00507229">
      <w:pPr>
        <w:shd w:val="clear" w:color="auto" w:fill="FFFFFF"/>
        <w:spacing w:after="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1) розпорядник і</w:t>
      </w:r>
      <w:r w:rsidR="0006057C" w:rsidRPr="002D6244">
        <w:rPr>
          <w:rFonts w:ascii="Times New Roman" w:eastAsia="Times New Roman" w:hAnsi="Times New Roman" w:cs="Times New Roman"/>
          <w:sz w:val="28"/>
          <w:szCs w:val="28"/>
        </w:rPr>
        <w:t>нформації не володіє і не зобов’язаний</w:t>
      </w:r>
      <w:r w:rsidRPr="002D6244">
        <w:rPr>
          <w:rFonts w:ascii="Times New Roman" w:eastAsia="Times New Roman" w:hAnsi="Times New Roman" w:cs="Times New Roman"/>
          <w:sz w:val="28"/>
          <w:szCs w:val="28"/>
        </w:rPr>
        <w:t xml:space="preserve"> відповідно до його компетенції, передбаченої законодавством, володіти інформацією, щодо якої зроблено запит;</w:t>
      </w:r>
    </w:p>
    <w:p w:rsidR="00B7057F" w:rsidRPr="002D6244" w:rsidRDefault="00B7057F" w:rsidP="00507229">
      <w:pPr>
        <w:shd w:val="clear" w:color="auto" w:fill="FFFFFF"/>
        <w:spacing w:after="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2) інформація, що запитується, належить до категорії інформації з обмеженим доступом;</w:t>
      </w:r>
    </w:p>
    <w:p w:rsidR="00B7057F"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 xml:space="preserve">3) не дотримано вимог до запиту на інформацію, передбачених частиною </w:t>
      </w:r>
      <w:r w:rsidR="0006057C" w:rsidRPr="002D6244">
        <w:rPr>
          <w:rFonts w:ascii="Times New Roman" w:eastAsia="Times New Roman" w:hAnsi="Times New Roman" w:cs="Times New Roman"/>
          <w:sz w:val="28"/>
          <w:szCs w:val="28"/>
        </w:rPr>
        <w:t>п’ятою</w:t>
      </w:r>
      <w:r w:rsidRPr="002D6244">
        <w:rPr>
          <w:rFonts w:ascii="Times New Roman" w:eastAsia="Times New Roman" w:hAnsi="Times New Roman" w:cs="Times New Roman"/>
          <w:sz w:val="28"/>
          <w:szCs w:val="28"/>
        </w:rPr>
        <w:t xml:space="preserve"> статті 19 Закону України «Про доступ до публічної інформації».</w:t>
      </w:r>
    </w:p>
    <w:p w:rsidR="00E069C3"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Розпорядник інформації, який не володіє запитуваною інформацією, але якому за статусом або характером діяльності відомо або повинно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F62865" w:rsidRPr="002D6244" w:rsidRDefault="00B7057F" w:rsidP="0084098B">
      <w:pPr>
        <w:shd w:val="clear" w:color="auto" w:fill="FFFFFF"/>
        <w:spacing w:after="120" w:line="240" w:lineRule="auto"/>
        <w:ind w:firstLine="709"/>
        <w:jc w:val="both"/>
        <w:rPr>
          <w:rFonts w:ascii="Times New Roman" w:eastAsia="Times New Roman" w:hAnsi="Times New Roman" w:cs="Times New Roman"/>
          <w:sz w:val="28"/>
          <w:szCs w:val="28"/>
        </w:rPr>
      </w:pPr>
      <w:r w:rsidRPr="002D6244">
        <w:rPr>
          <w:rFonts w:ascii="Times New Roman" w:eastAsia="Times New Roman" w:hAnsi="Times New Roman" w:cs="Times New Roman"/>
          <w:sz w:val="28"/>
          <w:szCs w:val="28"/>
        </w:rPr>
        <w:t>Відмова у задоволенні запиту на інформацію надається у письмовій формі.</w:t>
      </w:r>
    </w:p>
    <w:p w:rsidR="0044779E" w:rsidRPr="002D6244" w:rsidRDefault="00DD5F0C" w:rsidP="0084098B">
      <w:pPr>
        <w:pStyle w:val="a5"/>
        <w:shd w:val="clear" w:color="auto" w:fill="FFFFFF"/>
        <w:spacing w:before="0" w:beforeAutospacing="0" w:after="120" w:afterAutospacing="0"/>
        <w:ind w:firstLine="709"/>
        <w:jc w:val="both"/>
        <w:rPr>
          <w:b/>
          <w:bCs/>
          <w:sz w:val="28"/>
          <w:szCs w:val="28"/>
          <w:u w:val="single"/>
          <w:bdr w:val="none" w:sz="0" w:space="0" w:color="auto" w:frame="1"/>
        </w:rPr>
      </w:pPr>
      <w:r w:rsidRPr="002D6244">
        <w:rPr>
          <w:b/>
          <w:bCs/>
          <w:sz w:val="28"/>
          <w:szCs w:val="28"/>
          <w:u w:val="single"/>
          <w:bdr w:val="none" w:sz="0" w:space="0" w:color="auto" w:frame="1"/>
        </w:rPr>
        <w:t>ВАЖЛИВО!</w:t>
      </w:r>
    </w:p>
    <w:p w:rsidR="00DD5F0C" w:rsidRPr="002D6244" w:rsidRDefault="00DD5F0C" w:rsidP="0084098B">
      <w:pPr>
        <w:pStyle w:val="a5"/>
        <w:shd w:val="clear" w:color="auto" w:fill="FFFFFF"/>
        <w:spacing w:before="0" w:beforeAutospacing="0" w:after="120" w:afterAutospacing="0"/>
        <w:ind w:firstLine="709"/>
        <w:jc w:val="both"/>
        <w:rPr>
          <w:sz w:val="28"/>
          <w:szCs w:val="28"/>
        </w:rPr>
      </w:pPr>
      <w:r w:rsidRPr="002D6244">
        <w:rPr>
          <w:sz w:val="28"/>
          <w:szCs w:val="28"/>
          <w:bdr w:val="none" w:sz="0" w:space="0" w:color="auto" w:frame="1"/>
        </w:rPr>
        <w:t>Якщо</w:t>
      </w:r>
      <w:r w:rsidR="00507229" w:rsidRPr="002D6244">
        <w:rPr>
          <w:sz w:val="28"/>
          <w:szCs w:val="28"/>
          <w:bdr w:val="none" w:sz="0" w:space="0" w:color="auto" w:frame="1"/>
        </w:rPr>
        <w:t xml:space="preserve"> </w:t>
      </w:r>
      <w:r w:rsidRPr="002D6244">
        <w:rPr>
          <w:b/>
          <w:bCs/>
          <w:sz w:val="28"/>
          <w:szCs w:val="28"/>
          <w:bdr w:val="none" w:sz="0" w:space="0" w:color="auto" w:frame="1"/>
        </w:rPr>
        <w:t>розпорядник</w:t>
      </w:r>
      <w:r w:rsidR="00507229" w:rsidRPr="002D6244">
        <w:rPr>
          <w:b/>
          <w:bCs/>
          <w:sz w:val="28"/>
          <w:szCs w:val="28"/>
          <w:bdr w:val="none" w:sz="0" w:space="0" w:color="auto" w:frame="1"/>
        </w:rPr>
        <w:t xml:space="preserve"> інформації </w:t>
      </w:r>
      <w:r w:rsidRPr="002D6244">
        <w:rPr>
          <w:b/>
          <w:bCs/>
          <w:sz w:val="28"/>
          <w:szCs w:val="28"/>
          <w:bdr w:val="none" w:sz="0" w:space="0" w:color="auto" w:frame="1"/>
        </w:rPr>
        <w:t>відповідає</w:t>
      </w:r>
      <w:r w:rsidRPr="002D6244">
        <w:rPr>
          <w:sz w:val="28"/>
          <w:szCs w:val="28"/>
          <w:bdr w:val="none" w:sz="0" w:space="0" w:color="auto" w:frame="1"/>
        </w:rPr>
        <w:t>, що запитувана інформація</w:t>
      </w:r>
      <w:r w:rsidR="00507229" w:rsidRPr="002D6244">
        <w:rPr>
          <w:sz w:val="28"/>
          <w:szCs w:val="28"/>
          <w:bdr w:val="none" w:sz="0" w:space="0" w:color="auto" w:frame="1"/>
        </w:rPr>
        <w:t xml:space="preserve"> </w:t>
      </w:r>
      <w:r w:rsidRPr="002D6244">
        <w:rPr>
          <w:b/>
          <w:bCs/>
          <w:sz w:val="28"/>
          <w:szCs w:val="28"/>
          <w:bdr w:val="none" w:sz="0" w:space="0" w:color="auto" w:frame="1"/>
        </w:rPr>
        <w:t>може бути одержана</w:t>
      </w:r>
      <w:r w:rsidR="00507229" w:rsidRPr="002D6244">
        <w:rPr>
          <w:b/>
          <w:bCs/>
          <w:sz w:val="28"/>
          <w:szCs w:val="28"/>
          <w:bdr w:val="none" w:sz="0" w:space="0" w:color="auto" w:frame="1"/>
        </w:rPr>
        <w:t xml:space="preserve"> </w:t>
      </w:r>
      <w:r w:rsidRPr="002D6244">
        <w:rPr>
          <w:sz w:val="28"/>
          <w:szCs w:val="28"/>
          <w:bdr w:val="none" w:sz="0" w:space="0" w:color="auto" w:frame="1"/>
        </w:rPr>
        <w:t>запитувачем із</w:t>
      </w:r>
      <w:r w:rsidR="00507229" w:rsidRPr="002D6244">
        <w:rPr>
          <w:sz w:val="28"/>
          <w:szCs w:val="28"/>
          <w:bdr w:val="none" w:sz="0" w:space="0" w:color="auto" w:frame="1"/>
        </w:rPr>
        <w:t xml:space="preserve"> </w:t>
      </w:r>
      <w:r w:rsidRPr="002D6244">
        <w:rPr>
          <w:b/>
          <w:bCs/>
          <w:sz w:val="28"/>
          <w:szCs w:val="28"/>
          <w:bdr w:val="none" w:sz="0" w:space="0" w:color="auto" w:frame="1"/>
        </w:rPr>
        <w:t>загальнодоступних джерел</w:t>
      </w:r>
      <w:r w:rsidRPr="002D6244">
        <w:rPr>
          <w:sz w:val="28"/>
          <w:szCs w:val="28"/>
          <w:bdr w:val="none" w:sz="0" w:space="0" w:color="auto" w:frame="1"/>
        </w:rPr>
        <w:t>, або надає відповідь</w:t>
      </w:r>
      <w:r w:rsidR="00507229" w:rsidRPr="002D6244">
        <w:rPr>
          <w:sz w:val="28"/>
          <w:szCs w:val="28"/>
          <w:bdr w:val="none" w:sz="0" w:space="0" w:color="auto" w:frame="1"/>
        </w:rPr>
        <w:t xml:space="preserve"> </w:t>
      </w:r>
      <w:r w:rsidRPr="002D6244">
        <w:rPr>
          <w:b/>
          <w:bCs/>
          <w:sz w:val="28"/>
          <w:szCs w:val="28"/>
          <w:bdr w:val="none" w:sz="0" w:space="0" w:color="auto" w:frame="1"/>
        </w:rPr>
        <w:t>не по суті</w:t>
      </w:r>
      <w:r w:rsidR="00507229" w:rsidRPr="002D6244">
        <w:rPr>
          <w:b/>
          <w:bCs/>
          <w:sz w:val="28"/>
          <w:szCs w:val="28"/>
          <w:bdr w:val="none" w:sz="0" w:space="0" w:color="auto" w:frame="1"/>
        </w:rPr>
        <w:t xml:space="preserve"> </w:t>
      </w:r>
      <w:r w:rsidRPr="002D6244">
        <w:rPr>
          <w:sz w:val="28"/>
          <w:szCs w:val="28"/>
          <w:bdr w:val="none" w:sz="0" w:space="0" w:color="auto" w:frame="1"/>
        </w:rPr>
        <w:t xml:space="preserve">запиту – це </w:t>
      </w:r>
      <w:r w:rsidRPr="002D6244">
        <w:rPr>
          <w:b/>
          <w:bCs/>
          <w:sz w:val="28"/>
          <w:szCs w:val="28"/>
          <w:bdr w:val="none" w:sz="0" w:space="0" w:color="auto" w:frame="1"/>
        </w:rPr>
        <w:t>неправомірна відмова</w:t>
      </w:r>
      <w:r w:rsidR="00507229" w:rsidRPr="002D6244">
        <w:rPr>
          <w:b/>
          <w:bCs/>
          <w:sz w:val="28"/>
          <w:szCs w:val="28"/>
          <w:bdr w:val="none" w:sz="0" w:space="0" w:color="auto" w:frame="1"/>
        </w:rPr>
        <w:t xml:space="preserve"> </w:t>
      </w:r>
      <w:r w:rsidRPr="002D6244">
        <w:rPr>
          <w:sz w:val="28"/>
          <w:szCs w:val="28"/>
          <w:bdr w:val="none" w:sz="0" w:space="0" w:color="auto" w:frame="1"/>
        </w:rPr>
        <w:t>у наданні інформації.</w:t>
      </w:r>
    </w:p>
    <w:p w:rsidR="00740E64" w:rsidRPr="002D6244" w:rsidRDefault="00740E64" w:rsidP="00740E64">
      <w:pPr>
        <w:pStyle w:val="rvps2"/>
        <w:shd w:val="clear" w:color="auto" w:fill="FFFFFF"/>
        <w:spacing w:before="0" w:beforeAutospacing="0" w:after="150" w:afterAutospacing="0"/>
        <w:ind w:firstLine="450"/>
        <w:jc w:val="both"/>
        <w:rPr>
          <w:sz w:val="28"/>
          <w:szCs w:val="28"/>
          <w:u w:val="single"/>
        </w:rPr>
      </w:pPr>
      <w:r w:rsidRPr="002D6244">
        <w:rPr>
          <w:rStyle w:val="rvts44"/>
          <w:b/>
          <w:bCs/>
          <w:sz w:val="28"/>
          <w:szCs w:val="28"/>
          <w:u w:val="single"/>
        </w:rPr>
        <w:t>Право на оскарження рішень, дій чи бездіяльності розпорядників інформації</w:t>
      </w:r>
    </w:p>
    <w:p w:rsidR="00740E64" w:rsidRPr="002D6244" w:rsidRDefault="00740E64" w:rsidP="00740E64">
      <w:pPr>
        <w:pStyle w:val="rvps2"/>
        <w:shd w:val="clear" w:color="auto" w:fill="FFFFFF"/>
        <w:spacing w:before="0" w:beforeAutospacing="0" w:after="150" w:afterAutospacing="0"/>
        <w:ind w:firstLine="450"/>
        <w:jc w:val="both"/>
        <w:rPr>
          <w:sz w:val="28"/>
          <w:szCs w:val="28"/>
        </w:rPr>
      </w:pPr>
      <w:bookmarkStart w:id="3" w:name="n204"/>
      <w:bookmarkEnd w:id="3"/>
      <w:r w:rsidRPr="002D6244">
        <w:rPr>
          <w:sz w:val="28"/>
          <w:szCs w:val="28"/>
        </w:rPr>
        <w:t>Рішення, дії чи бездіяльність розпорядників інформації можуть бути оскаржені до керівника розпорядника, вищого органу або суду.</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4" w:name="n205"/>
      <w:bookmarkEnd w:id="4"/>
      <w:r w:rsidRPr="002D6244">
        <w:rPr>
          <w:sz w:val="28"/>
          <w:szCs w:val="28"/>
        </w:rPr>
        <w:t>Запитувач має право оскаржити:</w:t>
      </w:r>
    </w:p>
    <w:p w:rsidR="00740E64" w:rsidRPr="002D6244" w:rsidRDefault="00740E64" w:rsidP="00507229">
      <w:pPr>
        <w:pStyle w:val="rvps2"/>
        <w:shd w:val="clear" w:color="auto" w:fill="FFFFFF"/>
        <w:spacing w:before="0" w:beforeAutospacing="0" w:after="120" w:afterAutospacing="0"/>
        <w:ind w:firstLine="448"/>
        <w:jc w:val="both"/>
        <w:rPr>
          <w:sz w:val="28"/>
          <w:szCs w:val="28"/>
        </w:rPr>
      </w:pPr>
      <w:bookmarkStart w:id="5" w:name="n206"/>
      <w:bookmarkEnd w:id="5"/>
      <w:r w:rsidRPr="002D6244">
        <w:rPr>
          <w:sz w:val="28"/>
          <w:szCs w:val="28"/>
        </w:rPr>
        <w:t>1) відмову в задоволенні запиту на інформацію;</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6" w:name="n207"/>
      <w:bookmarkEnd w:id="6"/>
      <w:r w:rsidRPr="002D6244">
        <w:rPr>
          <w:sz w:val="28"/>
          <w:szCs w:val="28"/>
        </w:rPr>
        <w:t>2) відстрочку задоволення запиту на інформацію;</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7" w:name="n208"/>
      <w:bookmarkEnd w:id="7"/>
      <w:r w:rsidRPr="002D6244">
        <w:rPr>
          <w:sz w:val="28"/>
          <w:szCs w:val="28"/>
        </w:rPr>
        <w:t>3) ненадання відповіді на запит на інформацію;</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8" w:name="n209"/>
      <w:bookmarkEnd w:id="8"/>
      <w:r w:rsidRPr="002D6244">
        <w:rPr>
          <w:sz w:val="28"/>
          <w:szCs w:val="28"/>
        </w:rPr>
        <w:t>4) надання недостовірної або неповної інформації;</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9" w:name="n210"/>
      <w:bookmarkEnd w:id="9"/>
      <w:r w:rsidRPr="002D6244">
        <w:rPr>
          <w:sz w:val="28"/>
          <w:szCs w:val="28"/>
        </w:rPr>
        <w:t>5) несвоєчасне надання інформації;</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10" w:name="n211"/>
      <w:bookmarkEnd w:id="10"/>
      <w:r w:rsidRPr="002D6244">
        <w:rPr>
          <w:sz w:val="28"/>
          <w:szCs w:val="28"/>
        </w:rPr>
        <w:t>6) невиконання розпорядниками обов'язку оприлюднювати інформацію відповідно до</w:t>
      </w:r>
      <w:r w:rsidR="00507229" w:rsidRPr="002D6244">
        <w:rPr>
          <w:rStyle w:val="apple-converted-space"/>
          <w:sz w:val="28"/>
          <w:szCs w:val="28"/>
        </w:rPr>
        <w:t xml:space="preserve"> </w:t>
      </w:r>
      <w:hyperlink r:id="rId9" w:anchor="n107" w:history="1">
        <w:r w:rsidRPr="002D6244">
          <w:rPr>
            <w:rStyle w:val="a3"/>
            <w:color w:val="auto"/>
            <w:sz w:val="28"/>
            <w:szCs w:val="28"/>
          </w:rPr>
          <w:t>статті 15</w:t>
        </w:r>
      </w:hyperlink>
      <w:r w:rsidR="00507229" w:rsidRPr="002D6244">
        <w:rPr>
          <w:rStyle w:val="apple-converted-space"/>
          <w:sz w:val="28"/>
          <w:szCs w:val="28"/>
        </w:rPr>
        <w:t xml:space="preserve"> </w:t>
      </w:r>
      <w:r w:rsidRPr="002D6244">
        <w:rPr>
          <w:rStyle w:val="apple-converted-space"/>
          <w:sz w:val="28"/>
          <w:szCs w:val="28"/>
        </w:rPr>
        <w:t xml:space="preserve">вищеназваного </w:t>
      </w:r>
      <w:r w:rsidRPr="002D6244">
        <w:rPr>
          <w:sz w:val="28"/>
          <w:szCs w:val="28"/>
        </w:rPr>
        <w:t>Закону;</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11" w:name="n212"/>
      <w:bookmarkEnd w:id="11"/>
      <w:r w:rsidRPr="002D6244">
        <w:rPr>
          <w:sz w:val="28"/>
          <w:szCs w:val="28"/>
        </w:rPr>
        <w:t>7) інші рішення, дії чи бездіяльність розпорядників інформації, що порушили законні права та інтереси запитувача.</w:t>
      </w:r>
    </w:p>
    <w:p w:rsidR="00740E64" w:rsidRPr="002D6244" w:rsidRDefault="00740E64" w:rsidP="00507229">
      <w:pPr>
        <w:pStyle w:val="rvps2"/>
        <w:shd w:val="clear" w:color="auto" w:fill="FFFFFF"/>
        <w:spacing w:before="0" w:beforeAutospacing="0" w:after="120" w:afterAutospacing="0"/>
        <w:ind w:firstLine="450"/>
        <w:jc w:val="both"/>
        <w:rPr>
          <w:sz w:val="28"/>
          <w:szCs w:val="28"/>
        </w:rPr>
      </w:pPr>
      <w:bookmarkStart w:id="12" w:name="n213"/>
      <w:bookmarkEnd w:id="12"/>
      <w:r w:rsidRPr="002D6244">
        <w:rPr>
          <w:sz w:val="28"/>
          <w:szCs w:val="28"/>
        </w:rPr>
        <w:t>Оскарження рішень, дій чи бездіяльності розпорядників інформації до суду здійснюється відповідно до</w:t>
      </w:r>
      <w:r w:rsidRPr="002D6244">
        <w:rPr>
          <w:rStyle w:val="apple-converted-space"/>
          <w:sz w:val="28"/>
          <w:szCs w:val="28"/>
        </w:rPr>
        <w:t> </w:t>
      </w:r>
      <w:hyperlink r:id="rId10" w:tgtFrame="_blank" w:history="1">
        <w:r w:rsidRPr="002D6244">
          <w:rPr>
            <w:rStyle w:val="a3"/>
            <w:color w:val="auto"/>
            <w:sz w:val="28"/>
            <w:szCs w:val="28"/>
          </w:rPr>
          <w:t>Кодексу адміністративного судочинства України</w:t>
        </w:r>
      </w:hyperlink>
      <w:r w:rsidRPr="002D6244">
        <w:rPr>
          <w:sz w:val="28"/>
          <w:szCs w:val="28"/>
        </w:rPr>
        <w:t>.</w:t>
      </w:r>
    </w:p>
    <w:p w:rsidR="00254C46" w:rsidRPr="002D6244" w:rsidRDefault="00E00CC6" w:rsidP="00DD5F0C">
      <w:pPr>
        <w:pStyle w:val="a5"/>
        <w:shd w:val="clear" w:color="auto" w:fill="FFFFFF"/>
        <w:spacing w:before="0" w:beforeAutospacing="0" w:after="0" w:afterAutospacing="0" w:line="336" w:lineRule="atLeast"/>
        <w:rPr>
          <w:bCs/>
          <w:i/>
          <w:bdr w:val="none" w:sz="0" w:space="0" w:color="auto" w:frame="1"/>
        </w:rPr>
      </w:pPr>
      <w:r w:rsidRPr="002D6244">
        <w:rPr>
          <w:bCs/>
          <w:i/>
          <w:bdr w:val="none" w:sz="0" w:space="0" w:color="auto" w:frame="1"/>
        </w:rPr>
        <w:t>В</w:t>
      </w:r>
      <w:r w:rsidR="00254C46" w:rsidRPr="002D6244">
        <w:rPr>
          <w:bCs/>
          <w:i/>
          <w:bdr w:val="none" w:sz="0" w:space="0" w:color="auto" w:frame="1"/>
        </w:rPr>
        <w:t>ідділ організаційної роботи,</w:t>
      </w:r>
    </w:p>
    <w:p w:rsidR="00254C46" w:rsidRPr="002D6244" w:rsidRDefault="00254C46" w:rsidP="00DD5F0C">
      <w:pPr>
        <w:pStyle w:val="a5"/>
        <w:shd w:val="clear" w:color="auto" w:fill="FFFFFF"/>
        <w:spacing w:before="0" w:beforeAutospacing="0" w:after="0" w:afterAutospacing="0" w:line="336" w:lineRule="atLeast"/>
        <w:rPr>
          <w:bCs/>
          <w:i/>
          <w:bdr w:val="none" w:sz="0" w:space="0" w:color="auto" w:frame="1"/>
        </w:rPr>
      </w:pPr>
      <w:r w:rsidRPr="002D6244">
        <w:rPr>
          <w:bCs/>
          <w:i/>
          <w:bdr w:val="none" w:sz="0" w:space="0" w:color="auto" w:frame="1"/>
        </w:rPr>
        <w:t xml:space="preserve">документування та контролю </w:t>
      </w:r>
    </w:p>
    <w:p w:rsidR="00E00CC6" w:rsidRPr="002D6244" w:rsidRDefault="00254C46" w:rsidP="00DD5F0C">
      <w:pPr>
        <w:pStyle w:val="a5"/>
        <w:shd w:val="clear" w:color="auto" w:fill="FFFFFF"/>
        <w:spacing w:before="0" w:beforeAutospacing="0" w:after="0" w:afterAutospacing="0" w:line="336" w:lineRule="atLeast"/>
        <w:rPr>
          <w:bCs/>
          <w:i/>
          <w:bdr w:val="none" w:sz="0" w:space="0" w:color="auto" w:frame="1"/>
        </w:rPr>
      </w:pPr>
      <w:r w:rsidRPr="002D6244">
        <w:rPr>
          <w:bCs/>
          <w:i/>
          <w:bdr w:val="none" w:sz="0" w:space="0" w:color="auto" w:frame="1"/>
        </w:rPr>
        <w:t>ГТУЮ у м. Києві</w:t>
      </w:r>
    </w:p>
    <w:sectPr w:rsidR="00E00CC6" w:rsidRPr="002D6244" w:rsidSect="001633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B7C"/>
    <w:multiLevelType w:val="multilevel"/>
    <w:tmpl w:val="F0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74533"/>
    <w:multiLevelType w:val="multilevel"/>
    <w:tmpl w:val="DF0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61439"/>
    <w:multiLevelType w:val="multilevel"/>
    <w:tmpl w:val="E6B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A08B6"/>
    <w:multiLevelType w:val="multilevel"/>
    <w:tmpl w:val="B490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FC6149"/>
    <w:multiLevelType w:val="multilevel"/>
    <w:tmpl w:val="DBE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2317E"/>
    <w:multiLevelType w:val="multilevel"/>
    <w:tmpl w:val="B70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541B78"/>
    <w:multiLevelType w:val="multilevel"/>
    <w:tmpl w:val="EB0C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8C042E"/>
    <w:multiLevelType w:val="multilevel"/>
    <w:tmpl w:val="29B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1E5B9B"/>
    <w:multiLevelType w:val="multilevel"/>
    <w:tmpl w:val="446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507FE"/>
    <w:multiLevelType w:val="multilevel"/>
    <w:tmpl w:val="75F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221BF9"/>
    <w:multiLevelType w:val="multilevel"/>
    <w:tmpl w:val="D23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1049E"/>
    <w:multiLevelType w:val="multilevel"/>
    <w:tmpl w:val="A78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706224"/>
    <w:multiLevelType w:val="multilevel"/>
    <w:tmpl w:val="702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329D3"/>
    <w:multiLevelType w:val="multilevel"/>
    <w:tmpl w:val="744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CF7F3A"/>
    <w:multiLevelType w:val="multilevel"/>
    <w:tmpl w:val="675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251EB1"/>
    <w:multiLevelType w:val="multilevel"/>
    <w:tmpl w:val="2934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D52516"/>
    <w:multiLevelType w:val="multilevel"/>
    <w:tmpl w:val="F6A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A97F3F"/>
    <w:multiLevelType w:val="multilevel"/>
    <w:tmpl w:val="B41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237511"/>
    <w:multiLevelType w:val="multilevel"/>
    <w:tmpl w:val="9AB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42551"/>
    <w:multiLevelType w:val="multilevel"/>
    <w:tmpl w:val="A5B0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6F6782"/>
    <w:multiLevelType w:val="multilevel"/>
    <w:tmpl w:val="41E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BF548A"/>
    <w:multiLevelType w:val="multilevel"/>
    <w:tmpl w:val="E39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B90F81"/>
    <w:multiLevelType w:val="multilevel"/>
    <w:tmpl w:val="EE0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435357"/>
    <w:multiLevelType w:val="multilevel"/>
    <w:tmpl w:val="118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C61291"/>
    <w:multiLevelType w:val="multilevel"/>
    <w:tmpl w:val="E79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B87F4E"/>
    <w:multiLevelType w:val="multilevel"/>
    <w:tmpl w:val="414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6F3729"/>
    <w:multiLevelType w:val="multilevel"/>
    <w:tmpl w:val="AB5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D1012"/>
    <w:multiLevelType w:val="multilevel"/>
    <w:tmpl w:val="7A2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5C21A0"/>
    <w:multiLevelType w:val="multilevel"/>
    <w:tmpl w:val="60C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6294E"/>
    <w:multiLevelType w:val="multilevel"/>
    <w:tmpl w:val="A804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CF4C50"/>
    <w:multiLevelType w:val="multilevel"/>
    <w:tmpl w:val="A9F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735F4B"/>
    <w:multiLevelType w:val="multilevel"/>
    <w:tmpl w:val="401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8"/>
  </w:num>
  <w:num w:numId="4">
    <w:abstractNumId w:val="3"/>
  </w:num>
  <w:num w:numId="5">
    <w:abstractNumId w:val="13"/>
  </w:num>
  <w:num w:numId="6">
    <w:abstractNumId w:val="5"/>
  </w:num>
  <w:num w:numId="7">
    <w:abstractNumId w:val="20"/>
  </w:num>
  <w:num w:numId="8">
    <w:abstractNumId w:val="11"/>
  </w:num>
  <w:num w:numId="9">
    <w:abstractNumId w:val="16"/>
  </w:num>
  <w:num w:numId="10">
    <w:abstractNumId w:val="30"/>
  </w:num>
  <w:num w:numId="11">
    <w:abstractNumId w:val="19"/>
  </w:num>
  <w:num w:numId="12">
    <w:abstractNumId w:val="22"/>
  </w:num>
  <w:num w:numId="13">
    <w:abstractNumId w:val="17"/>
  </w:num>
  <w:num w:numId="14">
    <w:abstractNumId w:val="2"/>
  </w:num>
  <w:num w:numId="15">
    <w:abstractNumId w:val="6"/>
  </w:num>
  <w:num w:numId="16">
    <w:abstractNumId w:val="0"/>
  </w:num>
  <w:num w:numId="17">
    <w:abstractNumId w:val="7"/>
  </w:num>
  <w:num w:numId="18">
    <w:abstractNumId w:val="14"/>
  </w:num>
  <w:num w:numId="19">
    <w:abstractNumId w:val="9"/>
  </w:num>
  <w:num w:numId="20">
    <w:abstractNumId w:val="27"/>
  </w:num>
  <w:num w:numId="21">
    <w:abstractNumId w:val="29"/>
  </w:num>
  <w:num w:numId="22">
    <w:abstractNumId w:val="25"/>
  </w:num>
  <w:num w:numId="23">
    <w:abstractNumId w:val="10"/>
  </w:num>
  <w:num w:numId="24">
    <w:abstractNumId w:val="1"/>
  </w:num>
  <w:num w:numId="25">
    <w:abstractNumId w:val="23"/>
  </w:num>
  <w:num w:numId="26">
    <w:abstractNumId w:val="21"/>
  </w:num>
  <w:num w:numId="27">
    <w:abstractNumId w:val="24"/>
  </w:num>
  <w:num w:numId="28">
    <w:abstractNumId w:val="12"/>
  </w:num>
  <w:num w:numId="29">
    <w:abstractNumId w:val="18"/>
  </w:num>
  <w:num w:numId="30">
    <w:abstractNumId w:val="26"/>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7F"/>
    <w:rsid w:val="000539EA"/>
    <w:rsid w:val="0006057C"/>
    <w:rsid w:val="00061784"/>
    <w:rsid w:val="00064292"/>
    <w:rsid w:val="0009529D"/>
    <w:rsid w:val="001633DE"/>
    <w:rsid w:val="00176397"/>
    <w:rsid w:val="001A090A"/>
    <w:rsid w:val="001C5B50"/>
    <w:rsid w:val="0020720B"/>
    <w:rsid w:val="00225A02"/>
    <w:rsid w:val="00254C46"/>
    <w:rsid w:val="002D6244"/>
    <w:rsid w:val="0037263F"/>
    <w:rsid w:val="003C5A29"/>
    <w:rsid w:val="0044779E"/>
    <w:rsid w:val="00465667"/>
    <w:rsid w:val="004B4554"/>
    <w:rsid w:val="00507229"/>
    <w:rsid w:val="005807DA"/>
    <w:rsid w:val="005E4781"/>
    <w:rsid w:val="00623F05"/>
    <w:rsid w:val="00740E64"/>
    <w:rsid w:val="00783395"/>
    <w:rsid w:val="007F3106"/>
    <w:rsid w:val="0081187B"/>
    <w:rsid w:val="0084098B"/>
    <w:rsid w:val="008C4990"/>
    <w:rsid w:val="00977486"/>
    <w:rsid w:val="00B056F6"/>
    <w:rsid w:val="00B121D6"/>
    <w:rsid w:val="00B7057F"/>
    <w:rsid w:val="00BB566C"/>
    <w:rsid w:val="00C94145"/>
    <w:rsid w:val="00DD5F0C"/>
    <w:rsid w:val="00E00CC6"/>
    <w:rsid w:val="00E069C3"/>
    <w:rsid w:val="00F10A21"/>
    <w:rsid w:val="00F4770F"/>
    <w:rsid w:val="00F62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D5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705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7057F"/>
    <w:rPr>
      <w:color w:val="0000FF"/>
      <w:u w:val="single"/>
    </w:rPr>
  </w:style>
  <w:style w:type="character" w:styleId="a4">
    <w:name w:val="Strong"/>
    <w:basedOn w:val="a0"/>
    <w:uiPriority w:val="22"/>
    <w:qFormat/>
    <w:rsid w:val="00B7057F"/>
    <w:rPr>
      <w:b/>
      <w:bCs/>
    </w:rPr>
  </w:style>
  <w:style w:type="character" w:customStyle="1" w:styleId="10">
    <w:name w:val="Заголовок 1 Знак"/>
    <w:basedOn w:val="a0"/>
    <w:link w:val="1"/>
    <w:uiPriority w:val="9"/>
    <w:rsid w:val="00DD5F0C"/>
    <w:rPr>
      <w:rFonts w:ascii="Times New Roman" w:eastAsia="Times New Roman" w:hAnsi="Times New Roman" w:cs="Times New Roman"/>
      <w:b/>
      <w:bCs/>
      <w:kern w:val="36"/>
      <w:sz w:val="48"/>
      <w:szCs w:val="48"/>
      <w:lang w:eastAsia="uk-UA"/>
    </w:rPr>
  </w:style>
  <w:style w:type="character" w:customStyle="1" w:styleId="header-left-menu-content">
    <w:name w:val="header-left-menu-content"/>
    <w:basedOn w:val="a0"/>
    <w:rsid w:val="00DD5F0C"/>
  </w:style>
  <w:style w:type="paragraph" w:styleId="a5">
    <w:name w:val="Normal (Web)"/>
    <w:basedOn w:val="a"/>
    <w:uiPriority w:val="99"/>
    <w:unhideWhenUsed/>
    <w:rsid w:val="00DD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D5F0C"/>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DD5F0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D5F0C"/>
    <w:rPr>
      <w:rFonts w:ascii="Tahoma" w:hAnsi="Tahoma" w:cs="Tahoma"/>
      <w:sz w:val="16"/>
      <w:szCs w:val="16"/>
    </w:rPr>
  </w:style>
  <w:style w:type="paragraph" w:customStyle="1" w:styleId="rvps2">
    <w:name w:val="rvps2"/>
    <w:basedOn w:val="a"/>
    <w:rsid w:val="0084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84098B"/>
  </w:style>
  <w:style w:type="character" w:customStyle="1" w:styleId="apple-converted-space">
    <w:name w:val="apple-converted-space"/>
    <w:basedOn w:val="a0"/>
    <w:rsid w:val="0074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D5F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705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7057F"/>
    <w:rPr>
      <w:color w:val="0000FF"/>
      <w:u w:val="single"/>
    </w:rPr>
  </w:style>
  <w:style w:type="character" w:styleId="a4">
    <w:name w:val="Strong"/>
    <w:basedOn w:val="a0"/>
    <w:uiPriority w:val="22"/>
    <w:qFormat/>
    <w:rsid w:val="00B7057F"/>
    <w:rPr>
      <w:b/>
      <w:bCs/>
    </w:rPr>
  </w:style>
  <w:style w:type="character" w:customStyle="1" w:styleId="10">
    <w:name w:val="Заголовок 1 Знак"/>
    <w:basedOn w:val="a0"/>
    <w:link w:val="1"/>
    <w:uiPriority w:val="9"/>
    <w:rsid w:val="00DD5F0C"/>
    <w:rPr>
      <w:rFonts w:ascii="Times New Roman" w:eastAsia="Times New Roman" w:hAnsi="Times New Roman" w:cs="Times New Roman"/>
      <w:b/>
      <w:bCs/>
      <w:kern w:val="36"/>
      <w:sz w:val="48"/>
      <w:szCs w:val="48"/>
      <w:lang w:eastAsia="uk-UA"/>
    </w:rPr>
  </w:style>
  <w:style w:type="character" w:customStyle="1" w:styleId="header-left-menu-content">
    <w:name w:val="header-left-menu-content"/>
    <w:basedOn w:val="a0"/>
    <w:rsid w:val="00DD5F0C"/>
  </w:style>
  <w:style w:type="paragraph" w:styleId="a5">
    <w:name w:val="Normal (Web)"/>
    <w:basedOn w:val="a"/>
    <w:uiPriority w:val="99"/>
    <w:unhideWhenUsed/>
    <w:rsid w:val="00DD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D5F0C"/>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DD5F0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D5F0C"/>
    <w:rPr>
      <w:rFonts w:ascii="Tahoma" w:hAnsi="Tahoma" w:cs="Tahoma"/>
      <w:sz w:val="16"/>
      <w:szCs w:val="16"/>
    </w:rPr>
  </w:style>
  <w:style w:type="paragraph" w:customStyle="1" w:styleId="rvps2">
    <w:name w:val="rvps2"/>
    <w:basedOn w:val="a"/>
    <w:rsid w:val="00840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84098B"/>
  </w:style>
  <w:style w:type="character" w:customStyle="1" w:styleId="apple-converted-space">
    <w:name w:val="apple-converted-space"/>
    <w:basedOn w:val="a0"/>
    <w:rsid w:val="0074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415">
      <w:bodyDiv w:val="1"/>
      <w:marLeft w:val="0"/>
      <w:marRight w:val="0"/>
      <w:marTop w:val="0"/>
      <w:marBottom w:val="0"/>
      <w:divBdr>
        <w:top w:val="none" w:sz="0" w:space="0" w:color="auto"/>
        <w:left w:val="none" w:sz="0" w:space="0" w:color="auto"/>
        <w:bottom w:val="none" w:sz="0" w:space="0" w:color="auto"/>
        <w:right w:val="none" w:sz="0" w:space="0" w:color="auto"/>
      </w:divBdr>
    </w:div>
    <w:div w:id="847404855">
      <w:bodyDiv w:val="1"/>
      <w:marLeft w:val="0"/>
      <w:marRight w:val="0"/>
      <w:marTop w:val="0"/>
      <w:marBottom w:val="0"/>
      <w:divBdr>
        <w:top w:val="none" w:sz="0" w:space="0" w:color="auto"/>
        <w:left w:val="none" w:sz="0" w:space="0" w:color="auto"/>
        <w:bottom w:val="none" w:sz="0" w:space="0" w:color="auto"/>
        <w:right w:val="none" w:sz="0" w:space="0" w:color="auto"/>
      </w:divBdr>
      <w:divsChild>
        <w:div w:id="1666664056">
          <w:marLeft w:val="0"/>
          <w:marRight w:val="0"/>
          <w:marTop w:val="0"/>
          <w:marBottom w:val="225"/>
          <w:divBdr>
            <w:top w:val="single" w:sz="6" w:space="11" w:color="E1E1E1"/>
            <w:left w:val="none" w:sz="0" w:space="0" w:color="auto"/>
            <w:bottom w:val="single" w:sz="6" w:space="11" w:color="E1E1E1"/>
            <w:right w:val="none" w:sz="0" w:space="0" w:color="auto"/>
          </w:divBdr>
        </w:div>
        <w:div w:id="1581790416">
          <w:marLeft w:val="-75"/>
          <w:marRight w:val="0"/>
          <w:marTop w:val="0"/>
          <w:marBottom w:val="225"/>
          <w:divBdr>
            <w:top w:val="none" w:sz="0" w:space="0" w:color="auto"/>
            <w:left w:val="none" w:sz="0" w:space="0" w:color="auto"/>
            <w:bottom w:val="none" w:sz="0" w:space="0" w:color="auto"/>
            <w:right w:val="none" w:sz="0" w:space="0" w:color="auto"/>
          </w:divBdr>
        </w:div>
      </w:divsChild>
    </w:div>
    <w:div w:id="923805323">
      <w:bodyDiv w:val="1"/>
      <w:marLeft w:val="0"/>
      <w:marRight w:val="0"/>
      <w:marTop w:val="0"/>
      <w:marBottom w:val="0"/>
      <w:divBdr>
        <w:top w:val="none" w:sz="0" w:space="0" w:color="auto"/>
        <w:left w:val="none" w:sz="0" w:space="0" w:color="auto"/>
        <w:bottom w:val="none" w:sz="0" w:space="0" w:color="auto"/>
        <w:right w:val="none" w:sz="0" w:space="0" w:color="auto"/>
      </w:divBdr>
      <w:divsChild>
        <w:div w:id="338311002">
          <w:marLeft w:val="0"/>
          <w:marRight w:val="0"/>
          <w:marTop w:val="0"/>
          <w:marBottom w:val="0"/>
          <w:divBdr>
            <w:top w:val="none" w:sz="0" w:space="0" w:color="auto"/>
            <w:left w:val="none" w:sz="0" w:space="0" w:color="auto"/>
            <w:bottom w:val="single" w:sz="6" w:space="0" w:color="EEEEEE"/>
            <w:right w:val="none" w:sz="0" w:space="0" w:color="auto"/>
          </w:divBdr>
          <w:divsChild>
            <w:div w:id="307516949">
              <w:marLeft w:val="0"/>
              <w:marRight w:val="0"/>
              <w:marTop w:val="0"/>
              <w:marBottom w:val="0"/>
              <w:divBdr>
                <w:top w:val="none" w:sz="0" w:space="0" w:color="auto"/>
                <w:left w:val="none" w:sz="0" w:space="0" w:color="auto"/>
                <w:bottom w:val="none" w:sz="0" w:space="0" w:color="auto"/>
                <w:right w:val="none" w:sz="0" w:space="0" w:color="auto"/>
              </w:divBdr>
              <w:divsChild>
                <w:div w:id="1581871950">
                  <w:marLeft w:val="-225"/>
                  <w:marRight w:val="-225"/>
                  <w:marTop w:val="0"/>
                  <w:marBottom w:val="0"/>
                  <w:divBdr>
                    <w:top w:val="none" w:sz="0" w:space="0" w:color="auto"/>
                    <w:left w:val="none" w:sz="0" w:space="0" w:color="auto"/>
                    <w:bottom w:val="none" w:sz="0" w:space="0" w:color="auto"/>
                    <w:right w:val="none" w:sz="0" w:space="0" w:color="auto"/>
                  </w:divBdr>
                  <w:divsChild>
                    <w:div w:id="1820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4632">
          <w:marLeft w:val="0"/>
          <w:marRight w:val="0"/>
          <w:marTop w:val="0"/>
          <w:marBottom w:val="0"/>
          <w:divBdr>
            <w:top w:val="none" w:sz="0" w:space="0" w:color="auto"/>
            <w:left w:val="none" w:sz="0" w:space="0" w:color="auto"/>
            <w:bottom w:val="none" w:sz="0" w:space="0" w:color="auto"/>
            <w:right w:val="none" w:sz="0" w:space="0" w:color="auto"/>
          </w:divBdr>
          <w:divsChild>
            <w:div w:id="186023524">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225"/>
                  <w:marRight w:val="-225"/>
                  <w:marTop w:val="0"/>
                  <w:marBottom w:val="0"/>
                  <w:divBdr>
                    <w:top w:val="none" w:sz="0" w:space="0" w:color="auto"/>
                    <w:left w:val="none" w:sz="0" w:space="0" w:color="auto"/>
                    <w:bottom w:val="none" w:sz="0" w:space="0" w:color="auto"/>
                    <w:right w:val="none" w:sz="0" w:space="0" w:color="auto"/>
                  </w:divBdr>
                  <w:divsChild>
                    <w:div w:id="1794519535">
                      <w:marLeft w:val="0"/>
                      <w:marRight w:val="0"/>
                      <w:marTop w:val="0"/>
                      <w:marBottom w:val="0"/>
                      <w:divBdr>
                        <w:top w:val="none" w:sz="0" w:space="0" w:color="auto"/>
                        <w:left w:val="none" w:sz="0" w:space="0" w:color="auto"/>
                        <w:bottom w:val="none" w:sz="0" w:space="0" w:color="auto"/>
                        <w:right w:val="none" w:sz="0" w:space="0" w:color="auto"/>
                      </w:divBdr>
                      <w:divsChild>
                        <w:div w:id="1918246853">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2106071681">
                      <w:marLeft w:val="0"/>
                      <w:marRight w:val="0"/>
                      <w:marTop w:val="0"/>
                      <w:marBottom w:val="0"/>
                      <w:divBdr>
                        <w:top w:val="none" w:sz="0" w:space="0" w:color="auto"/>
                        <w:left w:val="none" w:sz="0" w:space="0" w:color="auto"/>
                        <w:bottom w:val="none" w:sz="0" w:space="0" w:color="auto"/>
                        <w:right w:val="none" w:sz="0" w:space="0" w:color="auto"/>
                      </w:divBdr>
                      <w:divsChild>
                        <w:div w:id="1935743384">
                          <w:marLeft w:val="0"/>
                          <w:marRight w:val="0"/>
                          <w:marTop w:val="0"/>
                          <w:marBottom w:val="300"/>
                          <w:divBdr>
                            <w:top w:val="none" w:sz="0" w:space="0" w:color="auto"/>
                            <w:left w:val="none" w:sz="0" w:space="0" w:color="auto"/>
                            <w:bottom w:val="none" w:sz="0" w:space="0" w:color="auto"/>
                            <w:right w:val="none" w:sz="0" w:space="0" w:color="auto"/>
                          </w:divBdr>
                          <w:divsChild>
                            <w:div w:id="6285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84299">
      <w:bodyDiv w:val="1"/>
      <w:marLeft w:val="0"/>
      <w:marRight w:val="0"/>
      <w:marTop w:val="0"/>
      <w:marBottom w:val="0"/>
      <w:divBdr>
        <w:top w:val="none" w:sz="0" w:space="0" w:color="auto"/>
        <w:left w:val="none" w:sz="0" w:space="0" w:color="auto"/>
        <w:bottom w:val="none" w:sz="0" w:space="0" w:color="auto"/>
        <w:right w:val="none" w:sz="0" w:space="0" w:color="auto"/>
      </w:divBdr>
    </w:div>
    <w:div w:id="1497183037">
      <w:bodyDiv w:val="1"/>
      <w:marLeft w:val="0"/>
      <w:marRight w:val="0"/>
      <w:marTop w:val="0"/>
      <w:marBottom w:val="0"/>
      <w:divBdr>
        <w:top w:val="none" w:sz="0" w:space="0" w:color="auto"/>
        <w:left w:val="none" w:sz="0" w:space="0" w:color="auto"/>
        <w:bottom w:val="none" w:sz="0" w:space="0" w:color="auto"/>
        <w:right w:val="none" w:sz="0" w:space="0" w:color="auto"/>
      </w:divBdr>
      <w:divsChild>
        <w:div w:id="198591029">
          <w:marLeft w:val="0"/>
          <w:marRight w:val="0"/>
          <w:marTop w:val="0"/>
          <w:marBottom w:val="0"/>
          <w:divBdr>
            <w:top w:val="none" w:sz="0" w:space="0" w:color="auto"/>
            <w:left w:val="none" w:sz="0" w:space="0" w:color="auto"/>
            <w:bottom w:val="none" w:sz="0" w:space="0" w:color="auto"/>
            <w:right w:val="none" w:sz="0" w:space="0" w:color="auto"/>
          </w:divBdr>
          <w:divsChild>
            <w:div w:id="193619765">
              <w:marLeft w:val="0"/>
              <w:marRight w:val="0"/>
              <w:marTop w:val="0"/>
              <w:marBottom w:val="0"/>
              <w:divBdr>
                <w:top w:val="none" w:sz="0" w:space="0" w:color="auto"/>
                <w:left w:val="none" w:sz="0" w:space="0" w:color="auto"/>
                <w:bottom w:val="none" w:sz="0" w:space="0" w:color="auto"/>
                <w:right w:val="none" w:sz="0" w:space="0" w:color="auto"/>
              </w:divBdr>
              <w:divsChild>
                <w:div w:id="1832678452">
                  <w:marLeft w:val="-225"/>
                  <w:marRight w:val="-225"/>
                  <w:marTop w:val="0"/>
                  <w:marBottom w:val="0"/>
                  <w:divBdr>
                    <w:top w:val="none" w:sz="0" w:space="0" w:color="auto"/>
                    <w:left w:val="none" w:sz="0" w:space="0" w:color="auto"/>
                    <w:bottom w:val="none" w:sz="0" w:space="0" w:color="auto"/>
                    <w:right w:val="none" w:sz="0" w:space="0" w:color="auto"/>
                  </w:divBdr>
                  <w:divsChild>
                    <w:div w:id="459691013">
                      <w:marLeft w:val="0"/>
                      <w:marRight w:val="0"/>
                      <w:marTop w:val="0"/>
                      <w:marBottom w:val="0"/>
                      <w:divBdr>
                        <w:top w:val="none" w:sz="0" w:space="0" w:color="auto"/>
                        <w:left w:val="none" w:sz="0" w:space="0" w:color="auto"/>
                        <w:bottom w:val="none" w:sz="0" w:space="0" w:color="auto"/>
                        <w:right w:val="none" w:sz="0" w:space="0" w:color="auto"/>
                      </w:divBdr>
                      <w:divsChild>
                        <w:div w:id="548802207">
                          <w:marLeft w:val="0"/>
                          <w:marRight w:val="0"/>
                          <w:marTop w:val="0"/>
                          <w:marBottom w:val="300"/>
                          <w:divBdr>
                            <w:top w:val="none" w:sz="0" w:space="0" w:color="auto"/>
                            <w:left w:val="none" w:sz="0" w:space="0" w:color="auto"/>
                            <w:bottom w:val="none" w:sz="0" w:space="0" w:color="auto"/>
                            <w:right w:val="none" w:sz="0" w:space="0" w:color="auto"/>
                          </w:divBdr>
                          <w:divsChild>
                            <w:div w:id="313993269">
                              <w:marLeft w:val="0"/>
                              <w:marRight w:val="0"/>
                              <w:marTop w:val="0"/>
                              <w:marBottom w:val="0"/>
                              <w:divBdr>
                                <w:top w:val="none" w:sz="0" w:space="0" w:color="auto"/>
                                <w:left w:val="none" w:sz="0" w:space="0" w:color="auto"/>
                                <w:bottom w:val="none" w:sz="0" w:space="0" w:color="auto"/>
                                <w:right w:val="none" w:sz="0" w:space="0" w:color="auto"/>
                              </w:divBdr>
                            </w:div>
                          </w:divsChild>
                        </w:div>
                        <w:div w:id="1734309964">
                          <w:marLeft w:val="0"/>
                          <w:marRight w:val="0"/>
                          <w:marTop w:val="0"/>
                          <w:marBottom w:val="0"/>
                          <w:divBdr>
                            <w:top w:val="none" w:sz="0" w:space="0" w:color="auto"/>
                            <w:left w:val="none" w:sz="0" w:space="0" w:color="auto"/>
                            <w:bottom w:val="none" w:sz="0" w:space="0" w:color="auto"/>
                            <w:right w:val="none" w:sz="0" w:space="0" w:color="auto"/>
                          </w:divBdr>
                          <w:divsChild>
                            <w:div w:id="1215628898">
                              <w:marLeft w:val="0"/>
                              <w:marRight w:val="0"/>
                              <w:marTop w:val="0"/>
                              <w:marBottom w:val="0"/>
                              <w:divBdr>
                                <w:top w:val="none" w:sz="0" w:space="0" w:color="auto"/>
                                <w:left w:val="none" w:sz="0" w:space="0" w:color="auto"/>
                                <w:bottom w:val="none" w:sz="0" w:space="0" w:color="auto"/>
                                <w:right w:val="none" w:sz="0" w:space="0" w:color="auto"/>
                              </w:divBdr>
                              <w:divsChild>
                                <w:div w:id="1793816246">
                                  <w:marLeft w:val="0"/>
                                  <w:marRight w:val="0"/>
                                  <w:marTop w:val="0"/>
                                  <w:marBottom w:val="0"/>
                                  <w:divBdr>
                                    <w:top w:val="none" w:sz="0" w:space="0" w:color="auto"/>
                                    <w:left w:val="none" w:sz="0" w:space="0" w:color="auto"/>
                                    <w:bottom w:val="none" w:sz="0" w:space="0" w:color="auto"/>
                                    <w:right w:val="none" w:sz="0" w:space="0" w:color="auto"/>
                                  </w:divBdr>
                                  <w:divsChild>
                                    <w:div w:id="1806585514">
                                      <w:marLeft w:val="0"/>
                                      <w:marRight w:val="0"/>
                                      <w:marTop w:val="0"/>
                                      <w:marBottom w:val="0"/>
                                      <w:divBdr>
                                        <w:top w:val="none" w:sz="0" w:space="0" w:color="auto"/>
                                        <w:left w:val="none" w:sz="0" w:space="0" w:color="auto"/>
                                        <w:bottom w:val="none" w:sz="0" w:space="0" w:color="auto"/>
                                        <w:right w:val="none" w:sz="0" w:space="0" w:color="auto"/>
                                      </w:divBdr>
                                      <w:divsChild>
                                        <w:div w:id="1073963848">
                                          <w:marLeft w:val="0"/>
                                          <w:marRight w:val="0"/>
                                          <w:marTop w:val="0"/>
                                          <w:marBottom w:val="0"/>
                                          <w:divBdr>
                                            <w:top w:val="none" w:sz="0" w:space="0" w:color="auto"/>
                                            <w:left w:val="none" w:sz="0" w:space="0" w:color="auto"/>
                                            <w:bottom w:val="none" w:sz="0" w:space="0" w:color="auto"/>
                                            <w:right w:val="none" w:sz="0" w:space="0" w:color="auto"/>
                                          </w:divBdr>
                                          <w:divsChild>
                                            <w:div w:id="203181717">
                                              <w:marLeft w:val="0"/>
                                              <w:marRight w:val="0"/>
                                              <w:marTop w:val="0"/>
                                              <w:marBottom w:val="0"/>
                                              <w:divBdr>
                                                <w:top w:val="none" w:sz="0" w:space="0" w:color="auto"/>
                                                <w:left w:val="none" w:sz="0" w:space="0" w:color="auto"/>
                                                <w:bottom w:val="none" w:sz="0" w:space="0" w:color="auto"/>
                                                <w:right w:val="none" w:sz="0" w:space="0" w:color="auto"/>
                                              </w:divBdr>
                                              <w:divsChild>
                                                <w:div w:id="18627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57205">
          <w:marLeft w:val="0"/>
          <w:marRight w:val="0"/>
          <w:marTop w:val="0"/>
          <w:marBottom w:val="0"/>
          <w:divBdr>
            <w:top w:val="none" w:sz="0" w:space="0" w:color="auto"/>
            <w:left w:val="none" w:sz="0" w:space="0" w:color="auto"/>
            <w:bottom w:val="none" w:sz="0" w:space="0" w:color="auto"/>
            <w:right w:val="none" w:sz="0" w:space="0" w:color="auto"/>
          </w:divBdr>
          <w:divsChild>
            <w:div w:id="658731817">
              <w:marLeft w:val="-225"/>
              <w:marRight w:val="-225"/>
              <w:marTop w:val="0"/>
              <w:marBottom w:val="0"/>
              <w:divBdr>
                <w:top w:val="none" w:sz="0" w:space="0" w:color="auto"/>
                <w:left w:val="none" w:sz="0" w:space="0" w:color="auto"/>
                <w:bottom w:val="none" w:sz="0" w:space="0" w:color="auto"/>
                <w:right w:val="none" w:sz="0" w:space="0" w:color="auto"/>
              </w:divBdr>
              <w:divsChild>
                <w:div w:id="2106420640">
                  <w:marLeft w:val="0"/>
                  <w:marRight w:val="0"/>
                  <w:marTop w:val="0"/>
                  <w:marBottom w:val="0"/>
                  <w:divBdr>
                    <w:top w:val="none" w:sz="0" w:space="0" w:color="auto"/>
                    <w:left w:val="none" w:sz="0" w:space="0" w:color="auto"/>
                    <w:bottom w:val="none" w:sz="0" w:space="0" w:color="auto"/>
                    <w:right w:val="none" w:sz="0" w:space="0" w:color="auto"/>
                  </w:divBdr>
                  <w:divsChild>
                    <w:div w:id="257981021">
                      <w:marLeft w:val="0"/>
                      <w:marRight w:val="0"/>
                      <w:marTop w:val="0"/>
                      <w:marBottom w:val="0"/>
                      <w:divBdr>
                        <w:top w:val="none" w:sz="0" w:space="0" w:color="auto"/>
                        <w:left w:val="none" w:sz="0" w:space="0" w:color="auto"/>
                        <w:bottom w:val="none" w:sz="0" w:space="0" w:color="auto"/>
                        <w:right w:val="none" w:sz="0" w:space="0" w:color="auto"/>
                      </w:divBdr>
                      <w:divsChild>
                        <w:div w:id="664238699">
                          <w:marLeft w:val="0"/>
                          <w:marRight w:val="0"/>
                          <w:marTop w:val="0"/>
                          <w:marBottom w:val="0"/>
                          <w:divBdr>
                            <w:top w:val="none" w:sz="0" w:space="0" w:color="auto"/>
                            <w:left w:val="none" w:sz="0" w:space="0" w:color="auto"/>
                            <w:bottom w:val="none" w:sz="0" w:space="0" w:color="auto"/>
                            <w:right w:val="none" w:sz="0" w:space="0" w:color="auto"/>
                          </w:divBdr>
                          <w:divsChild>
                            <w:div w:id="5429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3123">
                  <w:marLeft w:val="0"/>
                  <w:marRight w:val="0"/>
                  <w:marTop w:val="0"/>
                  <w:marBottom w:val="0"/>
                  <w:divBdr>
                    <w:top w:val="none" w:sz="0" w:space="0" w:color="auto"/>
                    <w:left w:val="none" w:sz="0" w:space="0" w:color="auto"/>
                    <w:bottom w:val="none" w:sz="0" w:space="0" w:color="auto"/>
                    <w:right w:val="none" w:sz="0" w:space="0" w:color="auto"/>
                  </w:divBdr>
                  <w:divsChild>
                    <w:div w:id="1235163039">
                      <w:marLeft w:val="0"/>
                      <w:marRight w:val="0"/>
                      <w:marTop w:val="0"/>
                      <w:marBottom w:val="0"/>
                      <w:divBdr>
                        <w:top w:val="none" w:sz="0" w:space="0" w:color="auto"/>
                        <w:left w:val="none" w:sz="0" w:space="0" w:color="auto"/>
                        <w:bottom w:val="none" w:sz="0" w:space="0" w:color="auto"/>
                        <w:right w:val="none" w:sz="0" w:space="0" w:color="auto"/>
                      </w:divBdr>
                      <w:divsChild>
                        <w:div w:id="1110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ua/publ_info" TargetMode="External"/><Relationship Id="rId3" Type="http://schemas.openxmlformats.org/officeDocument/2006/relationships/styles" Target="styles.xml"/><Relationship Id="rId7" Type="http://schemas.openxmlformats.org/officeDocument/2006/relationships/hyperlink" Target="http://zakon5.rada.gov.ua/laws/show/293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rada.gov.ua/laws/show/2747-15" TargetMode="External"/><Relationship Id="rId4" Type="http://schemas.microsoft.com/office/2007/relationships/stylesWithEffects" Target="stylesWithEffects.xml"/><Relationship Id="rId9" Type="http://schemas.openxmlformats.org/officeDocument/2006/relationships/hyperlink" Target="http://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E7EB-5EC1-47A3-8584-022DCF2A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3104</Words>
  <Characters>1770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dc:creator>
  <cp:lastModifiedBy>Дацун Яна Олександрівна</cp:lastModifiedBy>
  <cp:revision>2</cp:revision>
  <cp:lastPrinted>2018-09-11T08:48:00Z</cp:lastPrinted>
  <dcterms:created xsi:type="dcterms:W3CDTF">2018-09-27T08:08:00Z</dcterms:created>
  <dcterms:modified xsi:type="dcterms:W3CDTF">2018-09-27T08:08:00Z</dcterms:modified>
</cp:coreProperties>
</file>