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3D" w:rsidRDefault="0006453D" w:rsidP="00210454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bookmarkStart w:id="0" w:name="_GoBack"/>
      <w:bookmarkEnd w:id="0"/>
    </w:p>
    <w:p w:rsidR="00210454" w:rsidRDefault="0006453D" w:rsidP="00210454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 ви знаєте</w:t>
      </w:r>
      <w:r w:rsidR="00573E7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що таке булінг?</w:t>
      </w:r>
    </w:p>
    <w:p w:rsidR="0006453D" w:rsidRDefault="0006453D" w:rsidP="00210454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AB29EC" w:rsidRDefault="005556D5" w:rsidP="00573E7D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сьогодні булінг перетворився на доволі поширене явище, за яким стоїть ціла низка соціальних, психологічних та педагогічних проблем.</w:t>
      </w:r>
    </w:p>
    <w:p w:rsidR="00893F31" w:rsidRPr="005C326F" w:rsidRDefault="005556D5" w:rsidP="00573E7D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</w:rPr>
        <w:t xml:space="preserve">Булінг – це не просто бешкет та пустощі. Це особлива 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форма стосунків, яка ґрунтується на дискримінації, насильстві та агресії.</w:t>
      </w:r>
      <w:r w:rsidR="00AB29E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AB29EC" w:rsidRPr="00D909E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Переслідування, знущання, погрози </w:t>
      </w:r>
      <w:r w:rsidR="0037343C" w:rsidRPr="00D909E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он-лайн</w:t>
      </w:r>
      <w:r w:rsidR="00AB29EC" w:rsidRPr="00D909E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образи – все це негативно впливає на школяра та його успіхи в навчанні.</w:t>
      </w:r>
    </w:p>
    <w:p w:rsidR="005556D5" w:rsidRPr="005556D5" w:rsidRDefault="005556D5" w:rsidP="00573E7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5556D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Найчастіше цькування ініціюють надміру агресивні діти, які люблять домінувати, тобто бути «головними». Їх не турбують почуття і переживання інших людей, вони прагнуть бути в центрі уваги, контролювати все навколо. Принижуючи інших, вони підвищують власну значущість. Нерідко це відбувається через глибокі психологічні комплекси кривдників. Можливо, вони самі переживали приниження або копіюють ті агресивні й обр</w:t>
      </w:r>
      <w:r w:rsidR="00573E7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азливі моделі поведінки, які є в</w:t>
      </w:r>
      <w:r w:rsidRPr="005556D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їхніх сім'ях.</w:t>
      </w:r>
      <w:r w:rsidR="00F66D7F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AB722E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</w:t>
      </w:r>
      <w:r w:rsidR="00573E7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AB722E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жаль</w:t>
      </w:r>
      <w:r w:rsidR="00573E7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</w:t>
      </w:r>
      <w:r w:rsidR="00F66D7F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AB29E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інколи </w:t>
      </w:r>
      <w:r w:rsidR="00F66D7F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зустрічається </w:t>
      </w:r>
      <w:r w:rsidR="00AB722E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цькування і з боку вчителів.</w:t>
      </w:r>
      <w:r w:rsidR="00F66D7F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</w:p>
    <w:p w:rsidR="005556D5" w:rsidRPr="005556D5" w:rsidRDefault="005556D5" w:rsidP="00573E7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5556D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Зазвичай об'єктом знущань (жертвою) булін</w:t>
      </w:r>
      <w:r w:rsidR="00490C14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г</w:t>
      </w:r>
      <w:r w:rsidRPr="005556D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у вибирають тих, у кого є дещо відмінне від однолітків. Відмінність може бути будь-якою: особливості зовнішності; манера спілкування, поведінки; незвичайне захоплення; соціальний статус, національність, релігійна належність. </w:t>
      </w:r>
    </w:p>
    <w:p w:rsidR="005556D5" w:rsidRPr="005C326F" w:rsidRDefault="00490C14" w:rsidP="00573E7D">
      <w:pPr>
        <w:shd w:val="clear" w:color="auto" w:fill="FFFFFF" w:themeFill="background1"/>
        <w:spacing w:after="0" w:line="300" w:lineRule="atLeast"/>
        <w:ind w:left="15" w:firstLine="8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Людину, яку вибрали жертвою і яка не може постояти за себе, намагаються принизити, залякати, ізолювати від інших різними способами. Найпоширенішими формами булінгу є словесні, фізичні, соціальні й електронні знущання, які часто поєднуються для більш сильного впливу.</w:t>
      </w:r>
    </w:p>
    <w:p w:rsidR="00490C14" w:rsidRPr="00490C14" w:rsidRDefault="00490C14" w:rsidP="00573E7D">
      <w:pPr>
        <w:shd w:val="clear" w:color="auto" w:fill="FFFFFF" w:themeFill="background1"/>
        <w:spacing w:after="0" w:line="300" w:lineRule="atLeast"/>
        <w:ind w:firstLine="8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До словесних </w:t>
      </w:r>
      <w:r w:rsidRPr="00490C1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знущань 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відносяться</w:t>
      </w:r>
      <w:r w:rsidRPr="00490C1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: принизливі обзивання, глузування, жорстока критика, висміювання та ін. На жаль, кривдник часто залишається непоміченим і непокараним, однак образи безслідно не зникають для «об’єкта» приниження.</w:t>
      </w:r>
    </w:p>
    <w:p w:rsidR="00490C14" w:rsidRPr="00490C14" w:rsidRDefault="00490C14" w:rsidP="00573E7D">
      <w:pPr>
        <w:shd w:val="clear" w:color="auto" w:fill="FFFFFF" w:themeFill="background1"/>
        <w:spacing w:after="0" w:line="300" w:lineRule="atLeast"/>
        <w:ind w:firstLine="8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490C1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Фізичне насильство найбільш помітне, однак станови</w:t>
      </w:r>
      <w:r w:rsidR="00760B9F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ть менше третини випадків булінг</w:t>
      </w:r>
      <w:r w:rsidRPr="00490C1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 (нанесення ударів, штовхання, підніжки, пошкодження або крадіжка особистих речей жертви та ін.).</w:t>
      </w:r>
    </w:p>
    <w:p w:rsidR="00490C14" w:rsidRPr="00490C14" w:rsidRDefault="00490C14" w:rsidP="00573E7D">
      <w:pPr>
        <w:shd w:val="clear" w:color="auto" w:fill="FFFFFF" w:themeFill="background1"/>
        <w:spacing w:after="0" w:line="300" w:lineRule="atLeast"/>
        <w:ind w:firstLine="8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490C1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Найскладніше зовні помітити соціальне знущання — систематичне приниження почуття гідності потерпілого через ігнорування, ізоляцію, уникання, виключення.</w:t>
      </w:r>
    </w:p>
    <w:p w:rsidR="00490C14" w:rsidRPr="00490C14" w:rsidRDefault="00490C14" w:rsidP="00573E7D">
      <w:pPr>
        <w:shd w:val="clear" w:color="auto" w:fill="FFFFFF" w:themeFill="background1"/>
        <w:spacing w:after="0" w:line="300" w:lineRule="atLeast"/>
        <w:ind w:firstLine="8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490C1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Нині набирає обертів кібербулін</w:t>
      </w:r>
      <w:r w:rsidR="00760B9F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г</w:t>
      </w:r>
      <w:r w:rsidRPr="00490C1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 Це приниження за допомогою мобільних телефонів, інтернету. Діти реєструються в соціальних мережах, створюють сайти, де можуть вільно спілкуватися, ображаючи інших, поширювати плітки, особисті фотографії або зроблені в роздягальнях чи вбиральнях.</w:t>
      </w:r>
    </w:p>
    <w:p w:rsidR="00760B9F" w:rsidRPr="00760B9F" w:rsidRDefault="00760B9F" w:rsidP="00573E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Дорослим потрібно бути уважнішими до поведінки дітей.</w:t>
      </w:r>
      <w:r w:rsidR="00210454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Діти, які страждають від булінгу, можуть не хотіти йти до школи, вигаду</w:t>
      </w:r>
      <w:r w:rsidR="00573E7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ючи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хво</w:t>
      </w:r>
      <w:r w:rsidR="00573E7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робу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. Вони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не беруть участь у спільній класній діяльності, соціальних заходах.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Часто у ди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тини змінюється поведінка: вона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усамітнюється, поводит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ь себе незвичайно.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Дитина починає губити гроші або речі, приходить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додому у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порваному одязі чи з поламаними речами. 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Може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почати говорити про те, що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кине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школу,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lastRenderedPageBreak/>
        <w:t xml:space="preserve">пропускає заходи, в яких </w:t>
      </w:r>
      <w:r w:rsidR="00573E7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беруть у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часть інші учні.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Відсутні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й контакт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з однолітками: немає друзів, зідзвонювань, не ведеться переписка у соцмережах, похід до школи і повернення звідти наодинці, немає у кого запитати домашнє завдання.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Обмальовані руки або специфічні малюнки на полях у зошиті.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Бажання іти до школи іншою дорогою, аніж та, якою йдуть усі інші діти.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F66D7F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Можуть бути п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рисутні п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сихосоматичні ознаки: часті хвороби, наприклад, ломота в тілі, болі в животі, вірусні інфекції.</w:t>
      </w:r>
    </w:p>
    <w:p w:rsidR="005C326F" w:rsidRPr="005C326F" w:rsidRDefault="005C326F" w:rsidP="00573E7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</w:pPr>
      <w:r w:rsidRPr="005C326F"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  <w:t>Н</w:t>
      </w:r>
      <w:r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  <w:t>і в якому разі ця ситуація не повинна залишитись без уваги</w:t>
      </w:r>
      <w:r w:rsidRPr="005C326F"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  <w:t xml:space="preserve">. Якщо дитина не вирішила її самостійно, </w:t>
      </w:r>
      <w:r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  <w:t>потрібно звернутися</w:t>
      </w:r>
      <w:r w:rsidRPr="005C326F"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  <w:t xml:space="preserve"> до класного керівника, а в разі неспроможності владнати ситуацію, до завуча або директора школи. Найкраще написати і зареєструвати офіційну заяву, адже керівництво навчального закладу несе відповідальність за створення безпечного і комфортного середовища для кожної дитини.</w:t>
      </w:r>
    </w:p>
    <w:p w:rsidR="005C326F" w:rsidRPr="005C326F" w:rsidRDefault="005C326F" w:rsidP="00573E7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</w:pPr>
      <w:r w:rsidRPr="005C326F"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  <w:t xml:space="preserve">Якщо вчителі та адміністрація не розв’язали </w:t>
      </w:r>
      <w:r w:rsidR="00573E7D"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  <w:t xml:space="preserve">цю проблему, не варто зволікати </w:t>
      </w:r>
      <w:r w:rsidRPr="005C326F"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  <w:t>з написанням відповідної заяви до поліції.</w:t>
      </w:r>
    </w:p>
    <w:p w:rsidR="00210454" w:rsidRDefault="00210454" w:rsidP="00573E7D">
      <w:pPr>
        <w:shd w:val="clear" w:color="auto" w:fill="FFFFFF" w:themeFill="background1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81" w:rsidRPr="00282881" w:rsidRDefault="00C11857" w:rsidP="00573E7D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282881">
        <w:rPr>
          <w:rFonts w:eastAsiaTheme="minorHAnsi"/>
          <w:b/>
          <w:lang w:eastAsia="en-US"/>
        </w:rPr>
        <w:t xml:space="preserve">Головний спеціаліст </w:t>
      </w:r>
      <w:r w:rsidR="00DF6CE9" w:rsidRPr="00282881">
        <w:rPr>
          <w:rFonts w:eastAsiaTheme="minorHAnsi"/>
          <w:b/>
          <w:lang w:eastAsia="en-US"/>
        </w:rPr>
        <w:t>Управління</w:t>
      </w:r>
    </w:p>
    <w:p w:rsidR="00C11857" w:rsidRPr="00282881" w:rsidRDefault="00282881" w:rsidP="00573E7D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282881">
        <w:rPr>
          <w:rFonts w:eastAsiaTheme="minorHAnsi"/>
          <w:b/>
          <w:lang w:eastAsia="en-US"/>
        </w:rPr>
        <w:t>п</w:t>
      </w:r>
      <w:r w:rsidR="00DF6CE9" w:rsidRPr="00282881">
        <w:rPr>
          <w:rFonts w:eastAsiaTheme="minorHAnsi"/>
          <w:b/>
          <w:lang w:eastAsia="en-US"/>
        </w:rPr>
        <w:t>ерсоналу</w:t>
      </w:r>
      <w:r w:rsidRPr="00282881">
        <w:rPr>
          <w:rFonts w:eastAsiaTheme="minorHAnsi"/>
          <w:b/>
          <w:lang w:eastAsia="en-US"/>
        </w:rPr>
        <w:t xml:space="preserve"> </w:t>
      </w:r>
      <w:r w:rsidR="00DF6CE9" w:rsidRPr="00282881">
        <w:rPr>
          <w:rFonts w:eastAsiaTheme="minorHAnsi"/>
          <w:b/>
          <w:lang w:eastAsia="en-US"/>
        </w:rPr>
        <w:t>Головного територіального</w:t>
      </w:r>
      <w:r w:rsidR="00C11857" w:rsidRPr="00282881">
        <w:rPr>
          <w:rFonts w:eastAsiaTheme="minorHAnsi"/>
          <w:b/>
          <w:lang w:eastAsia="en-US"/>
        </w:rPr>
        <w:t xml:space="preserve"> </w:t>
      </w:r>
    </w:p>
    <w:p w:rsidR="00282881" w:rsidRPr="00282881" w:rsidRDefault="00DF6CE9" w:rsidP="00573E7D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282881">
        <w:rPr>
          <w:rFonts w:eastAsiaTheme="minorHAnsi"/>
          <w:b/>
          <w:lang w:eastAsia="en-US"/>
        </w:rPr>
        <w:t>управління юстиції у місті Києві</w:t>
      </w:r>
    </w:p>
    <w:p w:rsidR="00DF6CE9" w:rsidRPr="00282881" w:rsidRDefault="00282881" w:rsidP="00573E7D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282881">
        <w:rPr>
          <w:rFonts w:eastAsiaTheme="minorHAnsi"/>
          <w:b/>
          <w:lang w:eastAsia="en-US"/>
        </w:rPr>
        <w:t>Н. С.</w:t>
      </w:r>
      <w:r w:rsidR="00C11857" w:rsidRPr="00282881">
        <w:rPr>
          <w:rFonts w:eastAsiaTheme="minorHAnsi"/>
          <w:b/>
          <w:lang w:eastAsia="en-US"/>
        </w:rPr>
        <w:t xml:space="preserve"> Стадник</w:t>
      </w:r>
    </w:p>
    <w:p w:rsidR="00DF6CE9" w:rsidRPr="00B40B97" w:rsidRDefault="00DF6CE9" w:rsidP="00573E7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F6CE9" w:rsidRPr="00D909ED" w:rsidRDefault="00DF6CE9" w:rsidP="00573E7D">
      <w:pPr>
        <w:shd w:val="clear" w:color="auto" w:fill="FFFFFF" w:themeFill="background1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6CE9" w:rsidRPr="00D909ED" w:rsidSect="002C7F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0F93"/>
    <w:multiLevelType w:val="multilevel"/>
    <w:tmpl w:val="5A54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A3816"/>
    <w:multiLevelType w:val="multilevel"/>
    <w:tmpl w:val="D792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ED"/>
    <w:rsid w:val="0006453D"/>
    <w:rsid w:val="000D316D"/>
    <w:rsid w:val="00100292"/>
    <w:rsid w:val="00210454"/>
    <w:rsid w:val="00282881"/>
    <w:rsid w:val="002C7F86"/>
    <w:rsid w:val="0037343C"/>
    <w:rsid w:val="00425B8D"/>
    <w:rsid w:val="00490C14"/>
    <w:rsid w:val="005556D5"/>
    <w:rsid w:val="00573E7D"/>
    <w:rsid w:val="005C326F"/>
    <w:rsid w:val="00760B9F"/>
    <w:rsid w:val="00893F31"/>
    <w:rsid w:val="008B2FAE"/>
    <w:rsid w:val="00A45313"/>
    <w:rsid w:val="00AB29EC"/>
    <w:rsid w:val="00AB722E"/>
    <w:rsid w:val="00C11857"/>
    <w:rsid w:val="00C879FD"/>
    <w:rsid w:val="00D909ED"/>
    <w:rsid w:val="00DF6CE9"/>
    <w:rsid w:val="00ED0D99"/>
    <w:rsid w:val="00F13B7C"/>
    <w:rsid w:val="00F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7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73E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7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7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2452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Єлінська Валентина Василівна</cp:lastModifiedBy>
  <cp:revision>2</cp:revision>
  <cp:lastPrinted>2018-12-05T08:20:00Z</cp:lastPrinted>
  <dcterms:created xsi:type="dcterms:W3CDTF">2018-12-13T17:12:00Z</dcterms:created>
  <dcterms:modified xsi:type="dcterms:W3CDTF">2018-12-13T17:12:00Z</dcterms:modified>
</cp:coreProperties>
</file>