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0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Додаток 1</w:t>
      </w:r>
    </w:p>
    <w:p w:rsidR="003B30A0" w:rsidRPr="00FC373C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4110"/>
        <w:gridCol w:w="1134"/>
        <w:gridCol w:w="1701"/>
      </w:tblGrid>
      <w:tr w:rsidR="003B30A0" w:rsidRPr="00B70602" w:rsidTr="005419A7">
        <w:trPr>
          <w:trHeight w:val="30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firstLine="269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ПІБ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Кабінет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Телефон</w:t>
            </w:r>
          </w:p>
        </w:tc>
      </w:tr>
      <w:tr w:rsidR="003B30A0" w:rsidRPr="00B70602" w:rsidTr="005419A7">
        <w:trPr>
          <w:trHeight w:val="539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НАРІЖНИЙ</w:t>
            </w:r>
          </w:p>
          <w:p w:rsidR="003B30A0" w:rsidRPr="00B70602" w:rsidRDefault="003B30A0" w:rsidP="005419A7">
            <w:pPr>
              <w:ind w:left="-15"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Олександр Вікторович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</w:t>
            </w: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ачальник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492-02-18ф</w:t>
            </w:r>
          </w:p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rHeight w:val="53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СВЕРГІН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Юрій Олександрович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492-02-45</w:t>
            </w:r>
          </w:p>
        </w:tc>
      </w:tr>
      <w:tr w:rsidR="003B30A0" w:rsidRPr="00B70602" w:rsidTr="005419A7">
        <w:trPr>
          <w:trHeight w:val="54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ШАПОВАЛ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Наталія Володимирівна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відділу роботи з потерпілими та страхувальниками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val="en-US"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92-02-38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371A30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FF4256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УТКІН</w:t>
            </w:r>
            <w:r w:rsidR="003B30A0"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3B30A0" w:rsidRPr="007B7AD7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В’ячеслав 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роботи з потерпілими та страхувальниками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val="en-US"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459-34-80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D40EBE" w:rsidRDefault="00FF4256" w:rsidP="005419A7">
            <w:pPr>
              <w:ind w:firstLine="269"/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МУРАЙ</w:t>
            </w:r>
            <w:r w:rsidR="003B30A0" w:rsidRPr="00D40EB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3B30A0" w:rsidRPr="00D40EBE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D40EB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Іванівна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роботи зі страхувальниками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8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ТРОФІМЕНКО</w:t>
            </w:r>
          </w:p>
          <w:p w:rsidR="003B30A0" w:rsidRPr="00BE55BA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Світлана Олександрівна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бухгалтерського обліку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492-02-3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ВОЛКОНСЬКА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Олена Костянтинівна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бухгалтерського обліку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492-02-3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5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/>
                <w:szCs w:val="26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ДАВИДЮК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Людмила Михайлівна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Начальника відділу 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фінансового контролю та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5A2485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5A2485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</w:p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rHeight w:val="516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7167D9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РИБАК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Алла Борисівна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фінансового контролю та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CB66CD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CB66CD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492-02-46</w:t>
            </w:r>
          </w:p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7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Перетятько </w:t>
            </w:r>
          </w:p>
          <w:p w:rsidR="003B30A0" w:rsidRPr="007B7AD7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Наталія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Начальник відділу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адміністративно-господарського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відділ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492-02-28</w:t>
            </w:r>
          </w:p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492-02-2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9 /(19 ф)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4BD6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4BD6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Лук’яненко </w:t>
            </w:r>
          </w:p>
          <w:p w:rsidR="003B30A0" w:rsidRPr="00B74BD6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4BD6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Лілія Ігорівна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Головний спеціаліст юридичного сектору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492-02-43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ПРОЦЕНКО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Мирослав 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інформаційного забезпечення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492-02-48</w:t>
            </w:r>
          </w:p>
        </w:tc>
      </w:tr>
    </w:tbl>
    <w:p w:rsidR="003B30A0" w:rsidRDefault="003B30A0" w:rsidP="003B30A0">
      <w:pPr>
        <w:rPr>
          <w:rFonts w:ascii="Calibri" w:eastAsia="Calibri" w:hAnsi="Calibri" w:cs="Calibri"/>
          <w:i/>
          <w:color w:val="303030"/>
          <w:sz w:val="20"/>
          <w:lang w:eastAsia="uk-UA"/>
        </w:rPr>
      </w:pPr>
    </w:p>
    <w:p w:rsidR="003B30A0" w:rsidRPr="000107B4" w:rsidRDefault="003B30A0" w:rsidP="003B30A0">
      <w:pPr>
        <w:rPr>
          <w:rFonts w:ascii="Calibri" w:eastAsia="Calibri" w:hAnsi="Calibri" w:cs="Calibri"/>
          <w:i/>
          <w:color w:val="303030"/>
          <w:sz w:val="20"/>
          <w:lang w:eastAsia="uk-UA"/>
        </w:rPr>
      </w:pPr>
      <w:r w:rsidRPr="000107B4">
        <w:rPr>
          <w:rFonts w:ascii="Calibri" w:eastAsia="Calibri" w:hAnsi="Calibri" w:cs="Calibri"/>
          <w:i/>
          <w:color w:val="303030"/>
          <w:sz w:val="20"/>
          <w:lang w:eastAsia="uk-UA"/>
        </w:rPr>
        <w:t>м. Київ,  просп. Перемоги, 92/2</w:t>
      </w:r>
    </w:p>
    <w:tbl>
      <w:tblPr>
        <w:tblW w:w="1022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6"/>
        <w:gridCol w:w="4110"/>
        <w:gridCol w:w="1134"/>
        <w:gridCol w:w="1701"/>
      </w:tblGrid>
      <w:tr w:rsidR="003B30A0" w:rsidRPr="00B70602" w:rsidTr="005419A7">
        <w:trPr>
          <w:trHeight w:val="56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84"/>
              <w:rPr>
                <w:rFonts w:ascii="Calibri" w:eastAsia="Calibri" w:hAnsi="Calibri"/>
                <w:b/>
                <w:szCs w:val="26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ФІЛАТОВА</w:t>
            </w:r>
          </w:p>
          <w:p w:rsidR="003B30A0" w:rsidRPr="002152B5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Ірина Володимирівна</w:t>
            </w:r>
            <w:r w:rsidRPr="00B70602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    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291AF8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 організації медичної реабілітації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2152B5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2152B5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00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-0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5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8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9</w:t>
            </w:r>
          </w:p>
        </w:tc>
      </w:tr>
      <w:tr w:rsidR="003B30A0" w:rsidRPr="00B70602" w:rsidTr="005419A7">
        <w:trPr>
          <w:trHeight w:val="62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ЛУЖЕЦЬКА </w:t>
            </w:r>
          </w:p>
          <w:p w:rsidR="003B30A0" w:rsidRPr="00291AF8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Ольга Юріївна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 відділу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 організації медичної реабілітації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400-05-89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ЮРЧЕНКО</w:t>
            </w:r>
          </w:p>
          <w:p w:rsidR="003B30A0" w:rsidRPr="002152B5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291AF8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Завідувач сектору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роботи з потерпілими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43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-0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6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06</w:t>
            </w:r>
          </w:p>
          <w:p w:rsidR="003B30A0" w:rsidRPr="002152B5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449-57-95</w:t>
            </w:r>
          </w:p>
        </w:tc>
      </w:tr>
      <w:tr w:rsidR="003B30A0" w:rsidRPr="00B70602" w:rsidTr="005419A7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Телефон-факс для повідомлень про нещасний випадок на виробництві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</w:pPr>
            <w:r w:rsidRPr="00161FFF"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585-20-11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 xml:space="preserve"> 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3B30A0" w:rsidRPr="00291AF8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ЦІЛОДОБОВО</w:t>
            </w:r>
          </w:p>
        </w:tc>
      </w:tr>
      <w:tr w:rsidR="003B30A0" w:rsidRPr="00B70602" w:rsidTr="005419A7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Відділ профілактики страхових випадків управління виконавчої дирекції </w:t>
            </w:r>
          </w:p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Фонду соціального страхування України у м. Києві 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161FFF" w:rsidRDefault="003B30A0" w:rsidP="005419A7">
            <w:pPr>
              <w:ind w:firstLine="127"/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</w:pPr>
            <w:r w:rsidRPr="00161FFF"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456-30-23</w:t>
            </w:r>
          </w:p>
        </w:tc>
      </w:tr>
    </w:tbl>
    <w:p w:rsidR="003B30A0" w:rsidRDefault="003B30A0" w:rsidP="003B30A0"/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905F53" w:rsidRDefault="00905F53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Додаток 2</w:t>
      </w: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254000</wp:posOffset>
            </wp:positionV>
            <wp:extent cx="5080000" cy="3048000"/>
            <wp:effectExtent l="0" t="0" r="0" b="0"/>
            <wp:wrapSquare wrapText="bothSides"/>
            <wp:docPr id="2" name="Рисунок 2" descr="C:\Users\storozhenko\Desktop\РДА\400_24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henko\Desktop\РДА\400_24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Pr="003B30A0" w:rsidRDefault="003B30A0">
      <w:pPr>
        <w:rPr>
          <w:rFonts w:asciiTheme="minorHAnsi" w:hAnsiTheme="minorHAnsi"/>
        </w:rPr>
      </w:pPr>
      <w:bookmarkStart w:id="0" w:name="_GoBack"/>
      <w:bookmarkEnd w:id="0"/>
    </w:p>
    <w:sectPr w:rsidR="003B30A0" w:rsidRPr="003B30A0" w:rsidSect="00565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30A0"/>
    <w:rsid w:val="003B30A0"/>
    <w:rsid w:val="00565477"/>
    <w:rsid w:val="00905F53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svitlana.shioshvili</cp:lastModifiedBy>
  <cp:revision>2</cp:revision>
  <dcterms:created xsi:type="dcterms:W3CDTF">2018-10-19T09:53:00Z</dcterms:created>
  <dcterms:modified xsi:type="dcterms:W3CDTF">2018-10-24T09:01:00Z</dcterms:modified>
</cp:coreProperties>
</file>