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B21" w:rsidRPr="00974B21" w:rsidRDefault="00974B21" w:rsidP="00974B21">
      <w:pPr>
        <w:shd w:val="clear" w:color="auto" w:fill="FFFFFF"/>
        <w:spacing w:before="120" w:after="120" w:line="220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Pr="00974B2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нформація про проведення консультацій з громадськістю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для</w:t>
      </w:r>
      <w:r w:rsidRPr="00974B2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визначення пріоритетності заходів, які планується включити до</w:t>
      </w:r>
      <w:r w:rsidR="00EB47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показників проєкту бюджету міста Києва на 2022 рік по</w:t>
      </w:r>
      <w:r w:rsidRPr="00974B2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EB47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Подільській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EB47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районній в місті Києві державній</w:t>
      </w:r>
      <w:r w:rsidRPr="00974B2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адміністрації</w:t>
      </w:r>
    </w:p>
    <w:p w:rsidR="00974B21" w:rsidRDefault="00974B21" w:rsidP="00974B21">
      <w:pPr>
        <w:shd w:val="clear" w:color="auto" w:fill="FFFFFF"/>
        <w:spacing w:before="24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пункту 10 </w:t>
      </w:r>
      <w:r w:rsidR="00D47D65" w:rsidRPr="00974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7</w:t>
      </w:r>
      <w:r w:rsidR="00D47D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4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Бюджетного кодексу України щодо прин</w:t>
      </w:r>
      <w:r w:rsidR="005840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ципу публічності та прозорості -</w:t>
      </w:r>
      <w:r w:rsidRPr="00974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інформування громадськості з питань бюджетної політики, складання, розгляду, затвердження, виконання державного бюджет</w:t>
      </w:r>
      <w:r w:rsidR="005840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та місцевих бюджетів та частини</w:t>
      </w:r>
      <w:r w:rsidRPr="00974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 статті 5 Бюджетного регламенту, затвердженого рішенням Київської міської ради від 16.05.2019 № 903/7559</w:t>
      </w:r>
      <w:r w:rsidR="005840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74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Подільськ</w:t>
      </w:r>
      <w:r w:rsidR="002F3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="00C56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4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районною в місті Києві державною</w:t>
      </w:r>
      <w:r w:rsidRPr="00974B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4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74B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адміністрацією</w:t>
      </w:r>
      <w:proofErr w:type="spellEnd"/>
      <w:r w:rsidRPr="0097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974B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роводиться</w:t>
      </w:r>
      <w:proofErr w:type="spellEnd"/>
      <w:r w:rsidRPr="0097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 по </w:t>
      </w:r>
      <w:proofErr w:type="spellStart"/>
      <w:r w:rsidRPr="00974B2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формуванню</w:t>
      </w:r>
      <w:proofErr w:type="spellEnd"/>
      <w:r w:rsidRPr="0097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B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показників</w:t>
      </w:r>
      <w:proofErr w:type="spellEnd"/>
      <w:r w:rsidRPr="0097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B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видаткової</w:t>
      </w:r>
      <w:proofErr w:type="spellEnd"/>
      <w:r w:rsidRPr="0097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B2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97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бюджету </w:t>
      </w:r>
      <w:proofErr w:type="spellStart"/>
      <w:r w:rsidRPr="00974B2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97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B2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Києва</w:t>
      </w:r>
      <w:proofErr w:type="spellEnd"/>
      <w:r w:rsidRPr="0097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1C56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97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1C56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97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роки.</w:t>
      </w:r>
    </w:p>
    <w:p w:rsidR="00EB473C" w:rsidRPr="00EB473C" w:rsidRDefault="00EB473C" w:rsidP="00974B21">
      <w:pPr>
        <w:shd w:val="clear" w:color="auto" w:fill="FFFFFF"/>
        <w:spacing w:before="24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Граничні обсяги видатків бюджету на 2022 рік для Подільської районної в місті Києві державної адміністрації </w:t>
      </w:r>
      <w:r w:rsidR="00FF34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визначені в обсязі 2180640,2</w:t>
      </w:r>
      <w:r w:rsidR="007354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грн., що </w:t>
      </w:r>
      <w:r w:rsidR="00FF34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становить 109,09</w:t>
      </w:r>
      <w:r w:rsidR="00A400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 до затверджених показників поточного року та </w:t>
      </w:r>
      <w:r w:rsidR="00C824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113254,7 тис. грн.</w:t>
      </w:r>
      <w:r w:rsidR="00F55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00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більше прогнозних граничних показників на 2022 рік</w:t>
      </w:r>
      <w:r w:rsidR="00C87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</w:t>
      </w:r>
      <w:r w:rsidR="00A400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атверджених розпорядженням виконавчого органу Київради (Київської міської державної адміністрації) від 01.09.2021 №</w:t>
      </w:r>
      <w:r w:rsidR="00C824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1888</w:t>
      </w:r>
      <w:r w:rsidR="00C87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74B21" w:rsidRDefault="00974B21" w:rsidP="00974B21">
      <w:pPr>
        <w:shd w:val="clear" w:color="auto" w:fill="FFFFFF"/>
        <w:spacing w:before="240" w:line="200" w:lineRule="atLeast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EB47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Пропозиції щодо пріоритетності заходів, які планується включити до </w:t>
      </w:r>
      <w:r w:rsidR="005840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показників </w:t>
      </w:r>
      <w:proofErr w:type="spellStart"/>
      <w:r w:rsidR="005840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5840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 міста Києва</w:t>
      </w:r>
      <w:r w:rsidRPr="00EB47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202</w:t>
      </w:r>
      <w:r w:rsidR="001C56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EB47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</w:t>
      </w:r>
      <w:r w:rsidR="005840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</w:t>
      </w:r>
      <w:r w:rsidRPr="00EB47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8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Подільської </w:t>
      </w:r>
      <w:r w:rsidRPr="00EB47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в місті Києві державної адмі</w:t>
      </w:r>
      <w:r w:rsidR="005840EA" w:rsidRPr="00EB47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ністрації </w:t>
      </w:r>
      <w:r w:rsidR="00BF2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просимо </w:t>
      </w:r>
      <w:r w:rsidR="005840EA" w:rsidRPr="00EB47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надсилати до ф</w:t>
      </w:r>
      <w:r w:rsidRPr="00EB47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інансового управління </w:t>
      </w:r>
      <w:r w:rsidR="00CD6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Подільської районної в місті Києві державної адміністрації </w:t>
      </w:r>
      <w:r w:rsidRPr="00EB47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електронну пошту</w:t>
      </w:r>
      <w:r w:rsidR="00714A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4" w:history="1">
        <w:r w:rsidR="00714A0C" w:rsidRPr="00714A0C">
          <w:rPr>
            <w:rFonts w:ascii="Times New Roman CYR" w:hAnsi="Times New Roman CYR"/>
            <w:sz w:val="28"/>
            <w:szCs w:val="28"/>
            <w:lang w:val="en-US"/>
          </w:rPr>
          <w:t>rfu</w:t>
        </w:r>
        <w:r w:rsidR="00714A0C" w:rsidRPr="00EB473C">
          <w:rPr>
            <w:rFonts w:ascii="Times New Roman CYR" w:hAnsi="Times New Roman CYR"/>
            <w:sz w:val="28"/>
            <w:szCs w:val="28"/>
            <w:lang w:val="uk-UA"/>
          </w:rPr>
          <w:t>_</w:t>
        </w:r>
        <w:r w:rsidR="00714A0C" w:rsidRPr="00714A0C">
          <w:rPr>
            <w:rFonts w:ascii="Times New Roman CYR" w:hAnsi="Times New Roman CYR"/>
            <w:sz w:val="28"/>
            <w:szCs w:val="28"/>
            <w:lang w:val="en-US"/>
          </w:rPr>
          <w:t>podilrda</w:t>
        </w:r>
        <w:r w:rsidR="00714A0C" w:rsidRPr="00EB473C">
          <w:rPr>
            <w:rFonts w:ascii="Times New Roman CYR" w:hAnsi="Times New Roman CYR"/>
            <w:sz w:val="28"/>
            <w:szCs w:val="28"/>
            <w:lang w:val="uk-UA"/>
          </w:rPr>
          <w:t>@</w:t>
        </w:r>
        <w:r w:rsidR="00714A0C" w:rsidRPr="00714A0C">
          <w:rPr>
            <w:rFonts w:ascii="Times New Roman CYR" w:hAnsi="Times New Roman CYR"/>
            <w:sz w:val="28"/>
            <w:szCs w:val="28"/>
            <w:lang w:val="en-US"/>
          </w:rPr>
          <w:t>kmda</w:t>
        </w:r>
        <w:r w:rsidR="00714A0C" w:rsidRPr="00EB473C">
          <w:rPr>
            <w:rFonts w:ascii="Times New Roman CYR" w:hAnsi="Times New Roman CYR"/>
            <w:sz w:val="28"/>
            <w:szCs w:val="28"/>
            <w:lang w:val="uk-UA"/>
          </w:rPr>
          <w:t>.</w:t>
        </w:r>
        <w:r w:rsidR="00714A0C" w:rsidRPr="00714A0C">
          <w:rPr>
            <w:rFonts w:ascii="Times New Roman CYR" w:hAnsi="Times New Roman CYR"/>
            <w:sz w:val="28"/>
            <w:szCs w:val="28"/>
            <w:lang w:val="en-US"/>
          </w:rPr>
          <w:t>gov</w:t>
        </w:r>
        <w:r w:rsidR="00714A0C" w:rsidRPr="00EB473C">
          <w:rPr>
            <w:rFonts w:ascii="Times New Roman CYR" w:hAnsi="Times New Roman CYR"/>
            <w:sz w:val="28"/>
            <w:szCs w:val="28"/>
            <w:lang w:val="uk-UA"/>
          </w:rPr>
          <w:t>.</w:t>
        </w:r>
        <w:proofErr w:type="spellStart"/>
        <w:r w:rsidR="00714A0C" w:rsidRPr="00714A0C">
          <w:rPr>
            <w:rFonts w:ascii="Times New Roman CYR" w:hAnsi="Times New Roman CYR"/>
            <w:sz w:val="28"/>
            <w:szCs w:val="28"/>
            <w:lang w:val="en-US"/>
          </w:rPr>
          <w:t>ua</w:t>
        </w:r>
        <w:proofErr w:type="spellEnd"/>
      </w:hyperlink>
      <w:r w:rsidR="005876AB">
        <w:rPr>
          <w:rFonts w:ascii="Times New Roman CYR" w:hAnsi="Times New Roman CYR"/>
          <w:sz w:val="28"/>
          <w:szCs w:val="28"/>
          <w:lang w:val="uk-UA"/>
        </w:rPr>
        <w:t>.</w:t>
      </w:r>
    </w:p>
    <w:p w:rsidR="005876AB" w:rsidRPr="005876AB" w:rsidRDefault="005876AB" w:rsidP="00974B21">
      <w:pPr>
        <w:shd w:val="clear" w:color="auto" w:fill="FFFFFF"/>
        <w:spacing w:before="240" w:line="200" w:lineRule="atLeast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Інформація щодо розподілу доведених граничних показників до проєкту бюджету міста Києва на 2022 рік для Подільської районної в місті Києві державної адміністрації по галузях та за економічною структурою </w:t>
      </w:r>
      <w:r w:rsidR="00CC48BC">
        <w:rPr>
          <w:rFonts w:ascii="Times New Roman CYR" w:hAnsi="Times New Roman CYR"/>
          <w:sz w:val="28"/>
          <w:szCs w:val="28"/>
          <w:lang w:val="uk-UA"/>
        </w:rPr>
        <w:t>додається</w:t>
      </w:r>
      <w:r w:rsidR="00613DF7">
        <w:rPr>
          <w:rFonts w:ascii="Times New Roman CYR" w:hAnsi="Times New Roman CYR"/>
          <w:sz w:val="28"/>
          <w:szCs w:val="28"/>
          <w:lang w:val="uk-UA"/>
        </w:rPr>
        <w:t>.</w:t>
      </w:r>
    </w:p>
    <w:p w:rsidR="005840EA" w:rsidRPr="00EB473C" w:rsidRDefault="005840EA" w:rsidP="00974B21">
      <w:pPr>
        <w:shd w:val="clear" w:color="auto" w:fill="FFFFFF"/>
        <w:spacing w:before="24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4B21" w:rsidRPr="005876AB" w:rsidRDefault="00974B21" w:rsidP="00974B21">
      <w:pPr>
        <w:shd w:val="clear" w:color="auto" w:fill="FFFFFF"/>
        <w:spacing w:before="24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для </w:t>
      </w:r>
      <w:proofErr w:type="spellStart"/>
      <w:r w:rsidRPr="00974B2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звернень</w:t>
      </w:r>
      <w:proofErr w:type="spellEnd"/>
      <w:r w:rsidRPr="0097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482-</w:t>
      </w:r>
      <w:r w:rsidR="00CD6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51</w:t>
      </w:r>
      <w:r w:rsidRPr="00974B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D6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71</w:t>
      </w:r>
      <w:r w:rsidRPr="0097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425-80-81</w:t>
      </w:r>
    </w:p>
    <w:p w:rsidR="00974B21" w:rsidRPr="00974B21" w:rsidRDefault="00974B21" w:rsidP="00974B21">
      <w:pPr>
        <w:shd w:val="clear" w:color="auto" w:fill="FFFFFF"/>
        <w:spacing w:before="24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4B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Pr="0097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4B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приймаються</w:t>
      </w:r>
      <w:proofErr w:type="spellEnd"/>
      <w:r w:rsidRPr="0097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 </w:t>
      </w:r>
      <w:r w:rsidR="00587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Pr="00974B21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 w:rsidR="001C56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proofErr w:type="gramEnd"/>
      <w:r w:rsidRPr="0097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</w:t>
      </w:r>
      <w:bookmarkStart w:id="0" w:name="_GoBack"/>
      <w:bookmarkEnd w:id="0"/>
    </w:p>
    <w:p w:rsidR="00887212" w:rsidRDefault="00887212"/>
    <w:sectPr w:rsidR="00887212" w:rsidSect="00887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21"/>
    <w:rsid w:val="000259C2"/>
    <w:rsid w:val="001B1DE5"/>
    <w:rsid w:val="001C5628"/>
    <w:rsid w:val="002F3C9B"/>
    <w:rsid w:val="00523426"/>
    <w:rsid w:val="005840EA"/>
    <w:rsid w:val="005876AB"/>
    <w:rsid w:val="00613DF7"/>
    <w:rsid w:val="00714A0C"/>
    <w:rsid w:val="007354B0"/>
    <w:rsid w:val="00887212"/>
    <w:rsid w:val="00974B21"/>
    <w:rsid w:val="009E6B39"/>
    <w:rsid w:val="00A400FD"/>
    <w:rsid w:val="00BF26A7"/>
    <w:rsid w:val="00C36F76"/>
    <w:rsid w:val="00C56B36"/>
    <w:rsid w:val="00C82418"/>
    <w:rsid w:val="00C87D98"/>
    <w:rsid w:val="00CC48BC"/>
    <w:rsid w:val="00CD6FE3"/>
    <w:rsid w:val="00D47D65"/>
    <w:rsid w:val="00EB473C"/>
    <w:rsid w:val="00EE651F"/>
    <w:rsid w:val="00F5536B"/>
    <w:rsid w:val="00F81483"/>
    <w:rsid w:val="00F81AFB"/>
    <w:rsid w:val="00FC1B4D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1840E"/>
  <w15:docId w15:val="{2F9474EC-4FB5-4DB5-BAF8-5910DEF3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212"/>
  </w:style>
  <w:style w:type="paragraph" w:styleId="6">
    <w:name w:val="heading 6"/>
    <w:basedOn w:val="a"/>
    <w:link w:val="60"/>
    <w:uiPriority w:val="9"/>
    <w:qFormat/>
    <w:rsid w:val="00974B2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974B2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974B21"/>
    <w:rPr>
      <w:b/>
      <w:bCs/>
    </w:rPr>
  </w:style>
  <w:style w:type="paragraph" w:styleId="a4">
    <w:name w:val="Normal (Web)"/>
    <w:basedOn w:val="a"/>
    <w:uiPriority w:val="99"/>
    <w:semiHidden/>
    <w:unhideWhenUsed/>
    <w:rsid w:val="00974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4B21"/>
  </w:style>
  <w:style w:type="character" w:styleId="a5">
    <w:name w:val="Hyperlink"/>
    <w:basedOn w:val="a0"/>
    <w:uiPriority w:val="99"/>
    <w:semiHidden/>
    <w:unhideWhenUsed/>
    <w:rsid w:val="00974B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fu_podilrda@km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1186</Words>
  <Characters>677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FinUpr</dc:creator>
  <cp:keywords/>
  <dc:description/>
  <cp:lastModifiedBy>Єлінська Валентина Василівна</cp:lastModifiedBy>
  <cp:revision>3</cp:revision>
  <dcterms:created xsi:type="dcterms:W3CDTF">2021-11-11T07:33:00Z</dcterms:created>
  <dcterms:modified xsi:type="dcterms:W3CDTF">2021-11-11T07:35:00Z</dcterms:modified>
</cp:coreProperties>
</file>